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eastAsiaTheme="minorEastAsia"/>
          <w:b/>
          <w:color w:val="000000" w:themeColor="text1"/>
          <w:sz w:val="44"/>
          <w:szCs w:val="44"/>
          <w:lang w:eastAsia="zh-CN"/>
          <w14:textFill>
            <w14:solidFill>
              <w14:schemeClr w14:val="tx1"/>
            </w14:solidFill>
          </w14:textFill>
        </w:rPr>
        <w:sectPr>
          <w:footerReference r:id="rId3" w:type="default"/>
          <w:pgSz w:w="11906" w:h="16838"/>
          <w:pgMar w:top="1701" w:right="1701" w:bottom="1134" w:left="1701" w:header="851" w:footer="992" w:gutter="0"/>
          <w:pgNumType w:start="1"/>
          <w:cols w:space="425" w:num="1"/>
          <w:titlePg/>
          <w:docGrid w:type="lines" w:linePitch="312" w:charSpace="0"/>
        </w:sectPr>
      </w:pPr>
      <w:bookmarkStart w:id="0" w:name="_GoBack"/>
      <w:r>
        <w:rPr>
          <w:rFonts w:hint="eastAsia" w:eastAsiaTheme="minorEastAsia"/>
          <w:b/>
          <w:color w:val="000000" w:themeColor="text1"/>
          <w:sz w:val="44"/>
          <w:szCs w:val="44"/>
          <w:lang w:eastAsia="zh-CN"/>
          <w14:textFill>
            <w14:solidFill>
              <w14:schemeClr w14:val="tx1"/>
            </w14:solidFill>
          </w14:textFill>
        </w:rPr>
        <w:drawing>
          <wp:anchor distT="0" distB="0" distL="114300" distR="114300" simplePos="0" relativeHeight="251658240" behindDoc="0" locked="0" layoutInCell="1" allowOverlap="1">
            <wp:simplePos x="0" y="0"/>
            <wp:positionH relativeFrom="column">
              <wp:posOffset>-567055</wp:posOffset>
            </wp:positionH>
            <wp:positionV relativeFrom="paragraph">
              <wp:posOffset>-677545</wp:posOffset>
            </wp:positionV>
            <wp:extent cx="6506845" cy="9312910"/>
            <wp:effectExtent l="0" t="0" r="635" b="13970"/>
            <wp:wrapTopAndBottom/>
            <wp:docPr id="2" name="图片 2"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1"/>
                    <pic:cNvPicPr>
                      <a:picLocks noChangeAspect="1"/>
                    </pic:cNvPicPr>
                  </pic:nvPicPr>
                  <pic:blipFill>
                    <a:blip r:embed="rId6"/>
                    <a:stretch>
                      <a:fillRect/>
                    </a:stretch>
                  </pic:blipFill>
                  <pic:spPr>
                    <a:xfrm>
                      <a:off x="0" y="0"/>
                      <a:ext cx="6506845" cy="9312910"/>
                    </a:xfrm>
                    <a:prstGeom prst="rect">
                      <a:avLst/>
                    </a:prstGeom>
                  </pic:spPr>
                </pic:pic>
              </a:graphicData>
            </a:graphic>
          </wp:anchor>
        </w:drawing>
      </w:r>
      <w:bookmarkEnd w:id="0"/>
    </w:p>
    <w:p>
      <w:pPr>
        <w:widowControl/>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建平县</w:t>
      </w:r>
      <w:r>
        <w:rPr>
          <w:b/>
          <w:color w:val="000000" w:themeColor="text1"/>
          <w:sz w:val="44"/>
          <w:szCs w:val="44"/>
          <w14:textFill>
            <w14:solidFill>
              <w14:schemeClr w14:val="tx1"/>
            </w14:solidFill>
          </w14:textFill>
        </w:rPr>
        <w:t>201</w:t>
      </w:r>
      <w:r>
        <w:rPr>
          <w:rFonts w:hint="eastAsia"/>
          <w:b/>
          <w:color w:val="000000" w:themeColor="text1"/>
          <w:sz w:val="44"/>
          <w:szCs w:val="44"/>
          <w14:textFill>
            <w14:solidFill>
              <w14:schemeClr w14:val="tx1"/>
            </w14:solidFill>
          </w14:textFill>
        </w:rPr>
        <w:t>9年农机购置补贴实施方案</w:t>
      </w:r>
    </w:p>
    <w:p>
      <w:pPr>
        <w:widowControl/>
        <w:ind w:firstLine="600" w:firstLineChars="200"/>
        <w:jc w:val="left"/>
        <w:rPr>
          <w:rFonts w:ascii="仿宋_GB2312" w:hAnsi="仿宋_GB2312" w:eastAsia="仿宋_GB2312" w:cs="仿宋_GB2312"/>
          <w:color w:val="000000"/>
          <w:kern w:val="0"/>
          <w:sz w:val="30"/>
          <w:szCs w:val="30"/>
          <w:lang w:bidi="ar"/>
        </w:rPr>
      </w:pPr>
    </w:p>
    <w:p>
      <w:pPr>
        <w:widowControl/>
        <w:spacing w:line="600" w:lineRule="exact"/>
        <w:ind w:firstLine="632" w:firstLineChars="200"/>
        <w:rPr>
          <w:rFonts w:ascii="仿宋" w:hAnsi="仿宋" w:eastAsia="仿宋" w:cs="仿宋"/>
          <w:spacing w:val="-2"/>
          <w:sz w:val="32"/>
          <w:szCs w:val="32"/>
        </w:rPr>
      </w:pPr>
      <w:r>
        <w:rPr>
          <w:rFonts w:hint="eastAsia" w:ascii="仿宋" w:hAnsi="仿宋" w:eastAsia="仿宋" w:cs="仿宋"/>
          <w:color w:val="000000"/>
          <w:spacing w:val="-2"/>
          <w:kern w:val="0"/>
          <w:sz w:val="32"/>
          <w:szCs w:val="32"/>
          <w:lang w:bidi="ar"/>
        </w:rPr>
        <w:t>为全面贯彻落实《辽宁省农委 辽宁省财政厅关于印发辽宁省 2018-2020 年农机购置补贴实施方案的通知》（辽农机〔2018〕90 号）、《辽宁省农业农村厅  辽宁省财政厅关于做好2019年农机购置补贴工作的通知》（辽农机[2019] 140号）和</w:t>
      </w:r>
      <w:r>
        <w:rPr>
          <w:rFonts w:hint="eastAsia" w:ascii="仿宋" w:hAnsi="仿宋" w:eastAsia="仿宋" w:cs="仿宋"/>
          <w:spacing w:val="-2"/>
          <w:sz w:val="32"/>
          <w:szCs w:val="32"/>
        </w:rPr>
        <w:t>《朝阳市农业农村局 朝阳市财政局关于转发辽宁省农业农村厅 辽宁省财政厅关于做好2019年农机购置补贴工作的通知》（朝农发[2019] 167号）</w:t>
      </w:r>
      <w:r>
        <w:rPr>
          <w:rFonts w:hint="eastAsia" w:ascii="仿宋" w:hAnsi="仿宋" w:eastAsia="仿宋" w:cs="仿宋"/>
          <w:color w:val="000000"/>
          <w:spacing w:val="-2"/>
          <w:kern w:val="0"/>
          <w:sz w:val="32"/>
          <w:szCs w:val="32"/>
          <w:lang w:bidi="ar"/>
        </w:rPr>
        <w:t>精神，经县农机购置补贴工作领导小组研究，制定建平县2019 年农机购置补贴实施方案。</w:t>
      </w:r>
    </w:p>
    <w:p>
      <w:pPr>
        <w:widowControl/>
        <w:spacing w:line="600" w:lineRule="exact"/>
        <w:ind w:firstLine="600" w:firstLineChars="200"/>
      </w:pPr>
      <w:r>
        <w:rPr>
          <w:rFonts w:ascii="黑体" w:hAnsi="宋体" w:eastAsia="黑体" w:cs="黑体"/>
          <w:color w:val="000000"/>
          <w:kern w:val="0"/>
          <w:sz w:val="30"/>
          <w:szCs w:val="30"/>
          <w:lang w:bidi="ar"/>
        </w:rPr>
        <w:t xml:space="preserve">一、关于补贴机具种类范围和试点工作 </w:t>
      </w:r>
    </w:p>
    <w:p>
      <w:pPr>
        <w:spacing w:line="600" w:lineRule="exact"/>
        <w:ind w:firstLine="640" w:firstLineChars="200"/>
        <w:rPr>
          <w:rFonts w:ascii="仿宋" w:hAnsi="仿宋" w:eastAsia="仿宋" w:cs="仿宋"/>
          <w:sz w:val="32"/>
          <w:szCs w:val="32"/>
        </w:rPr>
      </w:pPr>
      <w:r>
        <w:rPr>
          <w:rFonts w:hint="eastAsia" w:ascii="仿宋" w:hAnsi="仿宋" w:eastAsia="仿宋" w:cs="仿宋"/>
          <w:color w:val="000000"/>
          <w:kern w:val="0"/>
          <w:sz w:val="32"/>
          <w:szCs w:val="32"/>
          <w:lang w:bidi="ar"/>
        </w:rPr>
        <w:t>2019年农机购置补贴机具种类范围在2018年11类24小类45个品目的基础上，增加有机废弃物好氧发酵翻堆机、畜禽粪便发酵处理机、有机肥加工设备、有机废弃物干式厌氧发酵装置等4个畜禽粪污资源化利用机具品目，根据</w:t>
      </w:r>
      <w:r>
        <w:rPr>
          <w:rFonts w:hint="eastAsia" w:ascii="仿宋" w:hAnsi="仿宋" w:eastAsia="仿宋" w:cs="仿宋"/>
          <w:sz w:val="32"/>
          <w:szCs w:val="32"/>
        </w:rPr>
        <w:t>《辽宁省农业农村厅关于修订辽宁省2019年农机购置补贴机具种类范围的通知》（辽农办机发〔2019〕411号）确定辽宁省2019年农机购置补贴机具种类范围由11类24小类49个品目修订为11类24小类57个品目</w:t>
      </w:r>
      <w:r>
        <w:rPr>
          <w:rFonts w:hint="eastAsia" w:ascii="仿宋" w:hAnsi="仿宋" w:eastAsia="仿宋" w:cs="仿宋"/>
          <w:color w:val="000000"/>
          <w:kern w:val="0"/>
          <w:sz w:val="32"/>
          <w:szCs w:val="32"/>
          <w:lang w:bidi="ar"/>
        </w:rPr>
        <w:t>（详见附件 1）。农机新产品购置补贴试点，按照《关于印发辽宁省2019-2020 年节能日光温室钢结构骨架购置补贴试点实施方案的通知》（辽农机〔2019〕125 号）文件组织实施。</w:t>
      </w:r>
    </w:p>
    <w:p>
      <w:pPr>
        <w:widowControl/>
        <w:spacing w:line="578" w:lineRule="exact"/>
        <w:ind w:firstLine="600" w:firstLineChars="200"/>
        <w:jc w:val="left"/>
      </w:pPr>
      <w:r>
        <w:rPr>
          <w:rFonts w:hint="eastAsia" w:ascii="黑体" w:hAnsi="宋体" w:eastAsia="黑体" w:cs="黑体"/>
          <w:color w:val="000000"/>
          <w:kern w:val="0"/>
          <w:sz w:val="30"/>
          <w:szCs w:val="30"/>
          <w:lang w:bidi="ar"/>
        </w:rPr>
        <w:t xml:space="preserve">二、关于补贴额度标准 </w:t>
      </w:r>
    </w:p>
    <w:p>
      <w:pPr>
        <w:widowControl/>
        <w:spacing w:line="620" w:lineRule="exact"/>
        <w:ind w:firstLine="640" w:firstLineChars="200"/>
        <w:jc w:val="left"/>
        <w:rPr>
          <w:rFonts w:ascii="仿宋" w:hAnsi="仿宋" w:eastAsia="仿宋" w:cs="仿宋"/>
          <w:kern w:val="0"/>
          <w:sz w:val="32"/>
          <w:szCs w:val="32"/>
          <w:lang w:bidi="ar"/>
        </w:rPr>
      </w:pPr>
      <w:r>
        <w:rPr>
          <w:rFonts w:hint="eastAsia" w:ascii="仿宋" w:hAnsi="仿宋" w:eastAsia="仿宋" w:cs="仿宋"/>
          <w:color w:val="000000"/>
          <w:kern w:val="0"/>
          <w:sz w:val="32"/>
          <w:szCs w:val="32"/>
          <w:lang w:bidi="ar"/>
        </w:rPr>
        <w:t>补贴标准按照《辽宁省2018-2020年农业机械购置补贴机具补贴额一览表（2019 年第一批调整）、（2019 年第二批调整）》公告执行（详见辽宁省农机购置补贴信息公开专栏）。《辽宁省农委 辽宁省财政厅关于印发辽宁省2018-2020 年农机购置补贴实施方案的通知》（辽农机〔2018〕90 号）中</w:t>
      </w:r>
      <w:r>
        <w:rPr>
          <w:rFonts w:hint="eastAsia" w:ascii="仿宋" w:hAnsi="仿宋" w:eastAsia="仿宋" w:cs="仿宋"/>
          <w:kern w:val="0"/>
          <w:sz w:val="32"/>
          <w:szCs w:val="32"/>
          <w:lang w:bidi="ar"/>
        </w:rPr>
        <w:t xml:space="preserve">“当年补贴政策期限内，个人享受补贴资金总额不超过 20 万元；农业生产经营组织享受补贴资金总额原则上不超过 200 万元”有关规定暂不执行，要加强审核监督，超过补贴额度的需经县农机购置补贴工作领导小组研究后予以兑付。 </w:t>
      </w:r>
    </w:p>
    <w:p>
      <w:pPr>
        <w:widowControl/>
        <w:spacing w:line="620" w:lineRule="exact"/>
        <w:ind w:firstLine="600" w:firstLineChars="200"/>
        <w:jc w:val="left"/>
      </w:pPr>
      <w:r>
        <w:rPr>
          <w:rFonts w:hint="eastAsia" w:ascii="黑体" w:hAnsi="宋体" w:eastAsia="黑体" w:cs="黑体"/>
          <w:color w:val="000000"/>
          <w:kern w:val="0"/>
          <w:sz w:val="30"/>
          <w:szCs w:val="30"/>
          <w:lang w:bidi="ar"/>
        </w:rPr>
        <w:t xml:space="preserve">三、关于更新补贴系统 </w:t>
      </w:r>
    </w:p>
    <w:p>
      <w:pPr>
        <w:widowControl/>
        <w:spacing w:line="62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2019年起，辽宁省农机购置补贴辅助管理系统采用“辽宁省农机购置补贴辅助管理系统(2018-2020)”版本。系统常年连续开放，不再设置启动和关闭时间。 </w:t>
      </w:r>
    </w:p>
    <w:p>
      <w:pPr>
        <w:widowControl/>
        <w:spacing w:line="620" w:lineRule="exact"/>
        <w:ind w:firstLine="600" w:firstLineChars="200"/>
        <w:jc w:val="left"/>
      </w:pPr>
      <w:r>
        <w:rPr>
          <w:rFonts w:hint="eastAsia" w:ascii="黑体" w:hAnsi="宋体" w:eastAsia="黑体" w:cs="黑体"/>
          <w:color w:val="000000"/>
          <w:kern w:val="0"/>
          <w:sz w:val="30"/>
          <w:szCs w:val="30"/>
          <w:lang w:bidi="ar"/>
        </w:rPr>
        <w:t xml:space="preserve">四、关于申请补贴方式 </w:t>
      </w:r>
    </w:p>
    <w:p>
      <w:pPr>
        <w:widowControl/>
        <w:spacing w:line="620" w:lineRule="exact"/>
        <w:ind w:firstLine="640" w:firstLineChars="200"/>
        <w:jc w:val="left"/>
      </w:pPr>
      <w:r>
        <w:rPr>
          <w:rFonts w:hint="eastAsia" w:ascii="仿宋" w:hAnsi="仿宋" w:eastAsia="仿宋" w:cs="仿宋"/>
          <w:color w:val="000000"/>
          <w:kern w:val="0"/>
          <w:sz w:val="32"/>
          <w:szCs w:val="32"/>
          <w:lang w:bidi="ar"/>
        </w:rPr>
        <w:t xml:space="preserve">为方便购机者申请补贴，2019年增加使用手机 APP 申请补贴方式，即由购机者通过手机APP操作方式，向户籍所在地、注册登记地或农业生产实际经营所在地的农机主管部门提出补贴申请。具体方法 按照“辽宁省农机购置补贴信息公开专栏”“行政通知”中《辽宁省手机APP 申请农机购置补贴操作手册》操作。 </w:t>
      </w:r>
    </w:p>
    <w:p>
      <w:pPr>
        <w:widowControl/>
        <w:spacing w:line="578" w:lineRule="exact"/>
        <w:ind w:firstLine="600" w:firstLineChars="200"/>
        <w:jc w:val="left"/>
      </w:pPr>
      <w:r>
        <w:rPr>
          <w:rFonts w:hint="eastAsia" w:ascii="黑体" w:hAnsi="宋体" w:eastAsia="黑体" w:cs="黑体"/>
          <w:color w:val="000000"/>
          <w:kern w:val="0"/>
          <w:sz w:val="30"/>
          <w:szCs w:val="30"/>
          <w:lang w:bidi="ar"/>
        </w:rPr>
        <w:t xml:space="preserve">五、关于操作流程 </w:t>
      </w:r>
    </w:p>
    <w:p>
      <w:pPr>
        <w:widowControl/>
        <w:spacing w:line="578" w:lineRule="exact"/>
        <w:ind w:firstLine="596" w:firstLineChars="198"/>
        <w:rPr>
          <w:rFonts w:ascii="仿宋" w:hAnsi="仿宋" w:eastAsia="仿宋" w:cs="仿宋"/>
          <w:sz w:val="32"/>
          <w:szCs w:val="32"/>
        </w:rPr>
      </w:pPr>
      <w:r>
        <w:rPr>
          <w:rFonts w:ascii="仿宋_GB2312" w:hAnsi="仿宋_GB2312" w:eastAsia="仿宋_GB2312" w:cs="仿宋_GB2312"/>
          <w:b/>
          <w:color w:val="000000"/>
          <w:kern w:val="0"/>
          <w:sz w:val="30"/>
          <w:szCs w:val="30"/>
          <w:lang w:bidi="ar"/>
        </w:rPr>
        <w:t>一是加大补贴机具核验监管力度。</w:t>
      </w:r>
      <w:r>
        <w:rPr>
          <w:rFonts w:hint="eastAsia" w:ascii="仿宋" w:hAnsi="仿宋" w:eastAsia="仿宋" w:cs="仿宋"/>
          <w:color w:val="000000"/>
          <w:kern w:val="0"/>
          <w:sz w:val="32"/>
          <w:szCs w:val="32"/>
          <w:lang w:bidi="ar"/>
        </w:rPr>
        <w:t>按照《农业农村部办公厅关于进一步做好农机购置补贴机具投档与核验等工作的通知》（农办机〔2019〕7号）要求，</w:t>
      </w:r>
      <w:r>
        <w:rPr>
          <w:rFonts w:hint="eastAsia" w:ascii="仿宋" w:hAnsi="仿宋" w:eastAsia="仿宋" w:cs="仿宋"/>
          <w:kern w:val="0"/>
          <w:sz w:val="32"/>
          <w:szCs w:val="32"/>
          <w:lang w:bidi="ar"/>
        </w:rPr>
        <w:t>制定完善补贴机具核验制度，加强备案审核；建立健全补贴机具核验内部控制流程，加强内部监督制约。县农机购置补贴工作领导小组对补贴机具核验等重大事项具有决策、指导、监督职能，加强对异常申请补贴情形的监管。积极探索开展补贴机具第三方独立抽查核验。支持补贴机具由人工核验向信息化核验转变，进一步提高补贴机具核验信息化水平。</w:t>
      </w:r>
      <w:r>
        <w:rPr>
          <w:rFonts w:hint="eastAsia" w:ascii="仿宋" w:hAnsi="仿宋" w:eastAsia="仿宋" w:cs="仿宋"/>
          <w:color w:val="000000"/>
          <w:kern w:val="0"/>
          <w:sz w:val="32"/>
          <w:szCs w:val="32"/>
          <w:lang w:bidi="ar"/>
        </w:rPr>
        <w:t>加强农机试验鉴定、补贴机具投档、牌证管理、补贴资金申领等环节信息系统互联互通。</w:t>
      </w:r>
      <w:r>
        <w:rPr>
          <w:rFonts w:hint="eastAsia" w:ascii="仿宋" w:hAnsi="仿宋" w:eastAsia="仿宋" w:cs="仿宋"/>
          <w:kern w:val="0"/>
          <w:sz w:val="32"/>
          <w:szCs w:val="32"/>
          <w:lang w:bidi="ar"/>
        </w:rPr>
        <w:t>要强化落实牌证管理机具先办理牌证后申领补贴的规定，实现核验与审核补贴申领分开。对于牌证管理机具，购机者凭《拖拉机和联合收割机行驶证》申请补贴免于现场实物核验。</w:t>
      </w:r>
      <w:r>
        <w:rPr>
          <w:rFonts w:ascii="仿宋_GB2312" w:hAnsi="仿宋_GB2312" w:eastAsia="仿宋_GB2312" w:cs="仿宋_GB2312"/>
          <w:b/>
          <w:color w:val="000000"/>
          <w:kern w:val="0"/>
          <w:sz w:val="30"/>
          <w:szCs w:val="30"/>
          <w:lang w:bidi="ar"/>
        </w:rPr>
        <w:t>二是实行省域内补贴资金动态调剂。</w:t>
      </w:r>
      <w:r>
        <w:rPr>
          <w:rFonts w:hint="eastAsia" w:ascii="仿宋" w:hAnsi="仿宋" w:eastAsia="仿宋" w:cs="仿宋"/>
          <w:color w:val="000000"/>
          <w:kern w:val="0"/>
          <w:sz w:val="32"/>
          <w:szCs w:val="32"/>
          <w:lang w:bidi="ar"/>
        </w:rPr>
        <w:t>各级农机主管部门要加强所属辖区资金执行情况分析，督促预算执行进度较慢地区加快使用，2019年下半年省农业农村厅根据各地资金执行情况，并综合考虑资金结转情况、违规行为发生情况，调减较大规模结转地区和违规行为影响恶劣地区的资金规模，调剂到急需资金的地区，省财政厅根据省农业农村厅资金余缺调剂建议下达资金调整指标文件，促进资金有效使用，实现两年动态平衡。</w:t>
      </w:r>
      <w:r>
        <w:rPr>
          <w:rFonts w:ascii="仿宋_GB2312" w:hAnsi="仿宋_GB2312" w:eastAsia="仿宋_GB2312" w:cs="仿宋_GB2312"/>
          <w:color w:val="000000"/>
          <w:kern w:val="0"/>
          <w:sz w:val="30"/>
          <w:szCs w:val="30"/>
          <w:lang w:bidi="ar"/>
        </w:rPr>
        <w:t>三</w:t>
      </w:r>
      <w:r>
        <w:rPr>
          <w:rFonts w:ascii="仿宋_GB2312" w:hAnsi="仿宋_GB2312" w:eastAsia="仿宋_GB2312" w:cs="仿宋_GB2312"/>
          <w:b/>
          <w:color w:val="000000"/>
          <w:kern w:val="0"/>
          <w:sz w:val="30"/>
          <w:szCs w:val="30"/>
          <w:lang w:bidi="ar"/>
        </w:rPr>
        <w:t>是实行补贴资金限时兑付。</w:t>
      </w:r>
      <w:r>
        <w:rPr>
          <w:rFonts w:hint="eastAsia" w:ascii="仿宋" w:hAnsi="仿宋" w:eastAsia="仿宋" w:cs="仿宋"/>
          <w:color w:val="000000"/>
          <w:kern w:val="0"/>
          <w:sz w:val="32"/>
          <w:szCs w:val="32"/>
          <w:lang w:bidi="ar"/>
        </w:rPr>
        <w:t>县级及以下农机化主管部门在受理购机者补贴申请后，应于30 个工作日（不含公示时间）内完成审核把关，对不符合要求的，由农机化主管部门通知购机者。县级及以下财政部门根据农机化主管部门提出的资金兑付申请通过国库集中支付方式兑付资金。</w:t>
      </w:r>
      <w:r>
        <w:rPr>
          <w:rFonts w:hint="eastAsia" w:ascii="仿宋" w:hAnsi="仿宋" w:eastAsia="仿宋" w:cs="仿宋"/>
          <w:kern w:val="0"/>
          <w:sz w:val="32"/>
          <w:szCs w:val="32"/>
          <w:lang w:bidi="ar"/>
        </w:rPr>
        <w:t>对因资金不足需要延期兑付的</w:t>
      </w:r>
      <w:r>
        <w:rPr>
          <w:rFonts w:hint="eastAsia" w:ascii="仿宋" w:hAnsi="仿宋" w:eastAsia="仿宋" w:cs="仿宋"/>
          <w:color w:val="000000"/>
          <w:kern w:val="0"/>
          <w:sz w:val="32"/>
          <w:szCs w:val="32"/>
          <w:lang w:bidi="ar"/>
        </w:rPr>
        <w:t xml:space="preserve">，由县级及以下财政部门和农机化主管部门及时告知购机者，并将有关情况及时报告。 </w:t>
      </w:r>
    </w:p>
    <w:p>
      <w:pPr>
        <w:widowControl/>
        <w:spacing w:line="578" w:lineRule="exact"/>
        <w:ind w:firstLine="600" w:firstLineChars="200"/>
        <w:jc w:val="left"/>
      </w:pPr>
      <w:r>
        <w:rPr>
          <w:rFonts w:hint="eastAsia" w:ascii="黑体" w:hAnsi="宋体" w:eastAsia="黑体" w:cs="黑体"/>
          <w:color w:val="000000"/>
          <w:kern w:val="0"/>
          <w:sz w:val="30"/>
          <w:szCs w:val="30"/>
          <w:lang w:bidi="ar"/>
        </w:rPr>
        <w:t xml:space="preserve">六、有关要求 </w:t>
      </w:r>
    </w:p>
    <w:p>
      <w:pPr>
        <w:widowControl/>
        <w:spacing w:line="578" w:lineRule="exact"/>
        <w:ind w:firstLine="602" w:firstLineChars="200"/>
        <w:jc w:val="left"/>
        <w:rPr>
          <w:rFonts w:ascii="仿宋" w:hAnsi="仿宋" w:eastAsia="仿宋" w:cs="仿宋"/>
          <w:sz w:val="32"/>
          <w:szCs w:val="32"/>
        </w:rPr>
      </w:pPr>
      <w:r>
        <w:rPr>
          <w:rFonts w:ascii="楷体_GB2312" w:hAnsi="楷体_GB2312" w:eastAsia="楷体_GB2312" w:cs="楷体_GB2312"/>
          <w:b/>
          <w:color w:val="000000"/>
          <w:kern w:val="0"/>
          <w:sz w:val="30"/>
          <w:szCs w:val="30"/>
          <w:lang w:bidi="ar"/>
        </w:rPr>
        <w:t>（一）强化责任落实。</w:t>
      </w:r>
      <w:r>
        <w:rPr>
          <w:rFonts w:hint="eastAsia" w:ascii="仿宋" w:hAnsi="仿宋" w:eastAsia="仿宋" w:cs="仿宋"/>
          <w:color w:val="000000"/>
          <w:kern w:val="0"/>
          <w:sz w:val="32"/>
          <w:szCs w:val="32"/>
          <w:lang w:bidi="ar"/>
        </w:rPr>
        <w:t xml:space="preserve">各级农机化主管部门、财政部门要进一步提高思想认识，加强组织领导，密切沟通配合，层层落实责任。切实加强政策实施管理工作的领导，建立健全政府领导下的农机化、财政部门联合监管机制，落实省级及以下农机化、财政等相关部门指导监督责任。加强县级农机购置补贴工作领导小组建设，完善规章制度，进一步明确职责分工，深入落实领导小组的政策实施领导责任、县级及以下农机化主管部门组织实施责任和财政部门补贴兑付与资金监管责任。强化对各级农机化和财政部门及其所属事业单位参与农机购置补贴关键重点工作人员的廉政教育和业务培训，提升政策实施和风险防控能力，严禁有关人员以各种形式直接或间接进行补贴机具经营活动。各级农机化、财政部门要以农机购置补贴实施操作流程为主线，逐项工作、逐一环节梳理查找风险点，有针对性地制定防控措施，切实提升补贴政策实施规范性，有效保障补贴资金安全。 </w:t>
      </w:r>
    </w:p>
    <w:p>
      <w:pPr>
        <w:widowControl/>
        <w:spacing w:line="578" w:lineRule="exact"/>
        <w:ind w:firstLine="602" w:firstLineChars="200"/>
        <w:jc w:val="left"/>
        <w:rPr>
          <w:rFonts w:ascii="仿宋" w:hAnsi="仿宋" w:eastAsia="仿宋" w:cs="仿宋"/>
          <w:sz w:val="32"/>
          <w:szCs w:val="32"/>
        </w:rPr>
      </w:pPr>
      <w:r>
        <w:rPr>
          <w:rFonts w:ascii="楷体_GB2312" w:hAnsi="楷体_GB2312" w:eastAsia="楷体_GB2312" w:cs="楷体_GB2312"/>
          <w:b/>
          <w:color w:val="000000"/>
          <w:kern w:val="0"/>
          <w:sz w:val="30"/>
          <w:szCs w:val="30"/>
          <w:lang w:bidi="ar"/>
        </w:rPr>
        <w:t>（二）加强制度建设。</w:t>
      </w:r>
      <w:r>
        <w:rPr>
          <w:rFonts w:hint="eastAsia" w:ascii="仿宋" w:hAnsi="仿宋" w:eastAsia="仿宋" w:cs="仿宋"/>
          <w:color w:val="000000"/>
          <w:kern w:val="0"/>
          <w:sz w:val="32"/>
          <w:szCs w:val="32"/>
          <w:lang w:bidi="ar"/>
        </w:rPr>
        <w:t xml:space="preserve">各级农机化主管部门要围绕补贴政策实施的关键环节，组织本辖区抓紧建立健全内部控制制度，明确补贴工作具体流程、具体工作内容、工作职责、工作标准，让制度规范工作，让制度规范行为。各级农机化主管部门根据《农业农村部办公厅关于进一步做好农机购置补贴机具投档与核验等工作的通知》（农办机〔2019〕7号）中《农机购置补贴机具核验工作要点（试行）》要求，加快制定完善机具核验方面的规章制度，结合实际明确核验内容和标准，科学设置核验岗位和工作职责，让工作人员知道核什么、怎么核，切实把好机具核验关。关于农机购置补贴机具投档和强化农机生产企业规范参与补贴政策实施承诺制有关工作，要严格按照《农业农村部办公厅财政部办公厅关于进一步加强农机购置补贴政策监管强化纪律约束的通知》（农办机〔2019〕6 号）、《农业农村部办公厅关于进一步做好农机购置补贴机具投档与核验等工作的通知》（农办机〔2019〕7 号）文件要求执行。 </w:t>
      </w:r>
    </w:p>
    <w:p>
      <w:pPr>
        <w:widowControl/>
        <w:spacing w:line="578" w:lineRule="exact"/>
        <w:ind w:firstLine="602" w:firstLineChars="200"/>
        <w:jc w:val="left"/>
        <w:rPr>
          <w:rFonts w:ascii="仿宋" w:hAnsi="仿宋" w:eastAsia="仿宋" w:cs="仿宋"/>
          <w:sz w:val="32"/>
          <w:szCs w:val="32"/>
        </w:rPr>
      </w:pPr>
      <w:r>
        <w:rPr>
          <w:rFonts w:ascii="楷体_GB2312" w:hAnsi="楷体_GB2312" w:eastAsia="楷体_GB2312" w:cs="楷体_GB2312"/>
          <w:b/>
          <w:color w:val="000000"/>
          <w:kern w:val="0"/>
          <w:sz w:val="30"/>
          <w:szCs w:val="30"/>
          <w:lang w:bidi="ar"/>
        </w:rPr>
        <w:t>（三）全面公开信息。</w:t>
      </w:r>
      <w:r>
        <w:rPr>
          <w:rFonts w:hint="eastAsia" w:ascii="仿宋" w:hAnsi="仿宋" w:eastAsia="仿宋" w:cs="仿宋"/>
          <w:color w:val="000000"/>
          <w:kern w:val="0"/>
          <w:sz w:val="32"/>
          <w:szCs w:val="32"/>
          <w:lang w:bidi="ar"/>
        </w:rPr>
        <w:t xml:space="preserve">县级农机化主管部门要进一步完善县级农机购置补贴信息公开专栏建设，全面及时公开近三年县域内补贴受益对象、资金兑付情况、农机化和财政部门的咨询投诉举报电话、补贴资金规模、使用进度等各类信息，并按规定与省级及以上农业农村主管部门主办或指定的网站实现链接，全面接受社会监督。要因地制宜，综合运用宣传挂图、报纸杂志、广播电视、互联网等方式，以及村务公开和“益农信息社”等渠道，全方位开展补贴政策与实施工作宣传,切实保障广大农民群众的知情权、监督权。 </w:t>
      </w:r>
    </w:p>
    <w:p>
      <w:pPr>
        <w:widowControl/>
        <w:spacing w:line="578" w:lineRule="exact"/>
        <w:ind w:firstLine="301" w:firstLineChars="100"/>
        <w:jc w:val="left"/>
        <w:rPr>
          <w:rFonts w:ascii="仿宋" w:hAnsi="仿宋" w:eastAsia="仿宋" w:cs="仿宋"/>
          <w:color w:val="000000"/>
          <w:kern w:val="0"/>
          <w:sz w:val="32"/>
          <w:szCs w:val="32"/>
          <w:lang w:bidi="ar"/>
        </w:rPr>
      </w:pPr>
      <w:r>
        <w:rPr>
          <w:rFonts w:ascii="楷体_GB2312" w:hAnsi="楷体_GB2312" w:eastAsia="楷体_GB2312" w:cs="楷体_GB2312"/>
          <w:b/>
          <w:color w:val="000000"/>
          <w:kern w:val="0"/>
          <w:sz w:val="30"/>
          <w:szCs w:val="30"/>
          <w:lang w:bidi="ar"/>
        </w:rPr>
        <w:t>（四）强化违规查处。</w:t>
      </w:r>
      <w:r>
        <w:rPr>
          <w:rFonts w:hint="eastAsia" w:ascii="仿宋" w:hAnsi="仿宋" w:eastAsia="仿宋" w:cs="仿宋"/>
          <w:color w:val="000000"/>
          <w:kern w:val="0"/>
          <w:sz w:val="32"/>
          <w:szCs w:val="32"/>
          <w:lang w:bidi="ar"/>
        </w:rPr>
        <w:t>县级农机化、财政部门要加强对违规行为的联合调查处理工作，对涉嫌较重或严重的违规行为，及时报请县级农机购置补贴工作领导小组或上级主管部门给予处理，必要时按规定报省级农机化、财政部门及时采取措施，并组织调查处理。在调查处理违规行为过程中，发现有干部涉嫌违纪违法的，要及时报告纪检监察机关；发现有农机产销企业、购机者涉嫌犯罪的，依法移送司法机关处理；发现有农机产销企业违规的，按国家有关规定执行。</w:t>
      </w:r>
    </w:p>
    <w:p>
      <w:pPr>
        <w:spacing w:line="578" w:lineRule="exact"/>
        <w:ind w:right="-1"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为保障工作公正、公开、公平运行，接受社会监督，公布投诉监督电话。</w:t>
      </w:r>
    </w:p>
    <w:p>
      <w:pPr>
        <w:spacing w:line="578" w:lineRule="exact"/>
        <w:ind w:right="-1" w:firstLine="160" w:firstLineChars="5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1、业务咨询：郭洪友 韩春旭</w:t>
      </w:r>
    </w:p>
    <w:p>
      <w:pPr>
        <w:spacing w:line="578" w:lineRule="exact"/>
        <w:ind w:right="-1"/>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业务电话：0421-7814909</w:t>
      </w:r>
    </w:p>
    <w:p>
      <w:pPr>
        <w:spacing w:line="578" w:lineRule="exact"/>
        <w:ind w:right="-1" w:firstLine="160" w:firstLineChars="5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2、业务投诉：滕文奎 </w:t>
      </w:r>
    </w:p>
    <w:p>
      <w:pPr>
        <w:spacing w:line="578" w:lineRule="exact"/>
        <w:ind w:right="-1"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联系电话：0421-7814805</w:t>
      </w:r>
    </w:p>
    <w:p>
      <w:pPr>
        <w:spacing w:line="578" w:lineRule="exact"/>
        <w:ind w:right="-1" w:firstLine="160" w:firstLineChars="5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3、监管领导：杨立峰</w:t>
      </w:r>
    </w:p>
    <w:p>
      <w:pPr>
        <w:spacing w:line="578" w:lineRule="exact"/>
        <w:ind w:right="-1"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联系电话：0421-7813752</w:t>
      </w:r>
    </w:p>
    <w:p>
      <w:pPr>
        <w:spacing w:line="578" w:lineRule="exact"/>
        <w:ind w:right="-1"/>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4、财政监管：孙世平</w:t>
      </w:r>
    </w:p>
    <w:p>
      <w:pPr>
        <w:spacing w:line="578" w:lineRule="exact"/>
        <w:ind w:right="-1"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联系电话：0421-7812459</w:t>
      </w:r>
    </w:p>
    <w:p>
      <w:pPr>
        <w:spacing w:line="578" w:lineRule="exact"/>
        <w:ind w:right="-1"/>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5、投诉邮箱：lnjpnjb@163.com</w:t>
      </w:r>
    </w:p>
    <w:p/>
    <w:p/>
    <w:p/>
    <w:p/>
    <w:p/>
    <w:p/>
    <w:p/>
    <w:p/>
    <w:p/>
    <w:p/>
    <w:p>
      <w:pPr>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附件：</w:t>
      </w:r>
    </w:p>
    <w:p>
      <w:pPr>
        <w:spacing w:line="580" w:lineRule="exac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 xml:space="preserve">1、辽宁省2018-2020年农机购置补贴机具种类范围 </w:t>
      </w:r>
    </w:p>
    <w:p>
      <w:pPr>
        <w:spacing w:line="580" w:lineRule="exact"/>
        <w:ind w:left="480" w:hanging="480" w:hangingChars="150"/>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2、</w:t>
      </w:r>
      <w:r>
        <w:rPr>
          <w:rFonts w:hint="eastAsia" w:ascii="仿宋" w:hAnsi="仿宋" w:eastAsia="仿宋" w:cs="仿宋"/>
          <w:color w:val="000000"/>
          <w:kern w:val="0"/>
          <w:sz w:val="32"/>
          <w:szCs w:val="32"/>
          <w:u w:val="single"/>
          <w:lang w:bidi="ar"/>
        </w:rPr>
        <w:t xml:space="preserve">     </w:t>
      </w:r>
      <w:r>
        <w:rPr>
          <w:rFonts w:hint="eastAsia" w:ascii="仿宋" w:hAnsi="仿宋" w:eastAsia="仿宋" w:cs="仿宋"/>
          <w:color w:val="000000"/>
          <w:kern w:val="0"/>
          <w:sz w:val="32"/>
          <w:szCs w:val="32"/>
          <w:lang w:bidi="ar"/>
        </w:rPr>
        <w:t>年度</w:t>
      </w:r>
      <w:r>
        <w:rPr>
          <w:rFonts w:hint="eastAsia" w:ascii="仿宋" w:hAnsi="仿宋" w:eastAsia="仿宋" w:cs="仿宋"/>
          <w:color w:val="000000"/>
          <w:kern w:val="0"/>
          <w:sz w:val="32"/>
          <w:szCs w:val="32"/>
          <w:u w:val="single"/>
          <w:lang w:bidi="ar"/>
        </w:rPr>
        <w:t>   </w:t>
      </w:r>
      <w:r>
        <w:rPr>
          <w:rFonts w:hint="eastAsia" w:ascii="仿宋" w:hAnsi="仿宋" w:eastAsia="仿宋" w:cs="仿宋"/>
          <w:color w:val="000000"/>
          <w:kern w:val="0"/>
          <w:sz w:val="32"/>
          <w:szCs w:val="32"/>
          <w:lang w:bidi="ar"/>
        </w:rPr>
        <w:t xml:space="preserve">县（市、区）享受农机购置补贴的购机者信息表 </w:t>
      </w:r>
    </w:p>
    <w:p>
      <w:pPr>
        <w:spacing w:line="580" w:lineRule="exac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3、建平县农机购置补贴内部控制制度</w:t>
      </w:r>
    </w:p>
    <w:p>
      <w:pPr>
        <w:spacing w:line="580" w:lineRule="exac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4、建平县农机购置补贴机具核验制度</w:t>
      </w:r>
    </w:p>
    <w:p>
      <w:pPr>
        <w:spacing w:line="580" w:lineRule="exact"/>
        <w:rPr>
          <w:rFonts w:ascii="仿宋" w:hAnsi="仿宋" w:eastAsia="仿宋" w:cs="仿宋"/>
          <w:color w:val="000000"/>
          <w:kern w:val="0"/>
          <w:sz w:val="32"/>
          <w:szCs w:val="32"/>
          <w:lang w:bidi="ar"/>
        </w:rPr>
      </w:pPr>
    </w:p>
    <w:p>
      <w:pPr>
        <w:rPr>
          <w:rFonts w:ascii="仿宋" w:hAnsi="仿宋" w:eastAsia="仿宋" w:cs="仿宋"/>
          <w:color w:val="000000"/>
          <w:kern w:val="0"/>
          <w:sz w:val="32"/>
          <w:szCs w:val="32"/>
          <w:lang w:bidi="ar"/>
        </w:rPr>
      </w:pPr>
    </w:p>
    <w:p>
      <w:pPr>
        <w:pStyle w:val="6"/>
        <w:keepNext/>
        <w:topLinePunct/>
        <w:autoSpaceDE w:val="0"/>
        <w:autoSpaceDN w:val="0"/>
        <w:snapToGrid w:val="0"/>
        <w:spacing w:before="0" w:beforeAutospacing="0" w:after="0" w:afterAutospacing="0" w:line="560" w:lineRule="exact"/>
        <w:ind w:left="320" w:hanging="320" w:hangingChars="100"/>
        <w:jc w:val="both"/>
        <w:rPr>
          <w:rFonts w:eastAsia="宋体"/>
          <w:color w:val="000000" w:themeColor="text1"/>
          <w:sz w:val="32"/>
          <w:szCs w:val="32"/>
          <w14:textFill>
            <w14:solidFill>
              <w14:schemeClr w14:val="tx1"/>
            </w14:solidFill>
          </w14:textFill>
        </w:rPr>
      </w:pPr>
    </w:p>
    <w:p>
      <w:pPr>
        <w:widowControl/>
        <w:jc w:val="left"/>
      </w:pPr>
      <w:r>
        <w:rPr>
          <w:rFonts w:ascii="仿宋_GB2312" w:hAnsi="仿宋_GB2312" w:eastAsia="仿宋_GB2312" w:cs="仿宋_GB2312"/>
          <w:color w:val="000000"/>
          <w:kern w:val="0"/>
          <w:sz w:val="30"/>
          <w:szCs w:val="30"/>
          <w:lang w:bidi="ar"/>
        </w:rPr>
        <w:t xml:space="preserve"> </w:t>
      </w:r>
    </w:p>
    <w:p>
      <w:pPr>
        <w:autoSpaceDN w:val="0"/>
        <w:spacing w:line="560" w:lineRule="exact"/>
        <w:rPr>
          <w:rFonts w:ascii="Times New Roman" w:hAnsi="Times New Roman" w:eastAsia="黑体"/>
          <w:sz w:val="32"/>
        </w:rPr>
      </w:pPr>
    </w:p>
    <w:p>
      <w:pPr>
        <w:autoSpaceDN w:val="0"/>
        <w:spacing w:line="560" w:lineRule="exact"/>
        <w:rPr>
          <w:rFonts w:ascii="Times New Roman" w:hAnsi="Times New Roman" w:eastAsia="黑体"/>
          <w:sz w:val="32"/>
        </w:rPr>
      </w:pPr>
    </w:p>
    <w:p>
      <w:pPr>
        <w:autoSpaceDN w:val="0"/>
        <w:spacing w:line="560" w:lineRule="exact"/>
        <w:rPr>
          <w:rFonts w:ascii="Times New Roman" w:hAnsi="Times New Roman" w:eastAsia="黑体"/>
          <w:sz w:val="32"/>
        </w:rPr>
      </w:pPr>
    </w:p>
    <w:p>
      <w:pPr>
        <w:autoSpaceDN w:val="0"/>
        <w:spacing w:line="560" w:lineRule="exact"/>
        <w:rPr>
          <w:rFonts w:ascii="Times New Roman" w:hAnsi="Times New Roman" w:eastAsia="黑体"/>
          <w:sz w:val="32"/>
        </w:rPr>
      </w:pPr>
    </w:p>
    <w:p>
      <w:pPr>
        <w:autoSpaceDN w:val="0"/>
        <w:spacing w:line="560" w:lineRule="exact"/>
        <w:rPr>
          <w:rFonts w:ascii="Times New Roman" w:hAnsi="Times New Roman" w:eastAsia="黑体"/>
          <w:sz w:val="32"/>
        </w:rPr>
      </w:pPr>
    </w:p>
    <w:p>
      <w:pPr>
        <w:autoSpaceDN w:val="0"/>
        <w:spacing w:line="560" w:lineRule="exact"/>
        <w:rPr>
          <w:rFonts w:ascii="Times New Roman" w:hAnsi="Times New Roman" w:eastAsia="黑体"/>
          <w:sz w:val="32"/>
        </w:rPr>
      </w:pPr>
    </w:p>
    <w:p>
      <w:pPr>
        <w:autoSpaceDN w:val="0"/>
        <w:spacing w:line="560" w:lineRule="exact"/>
        <w:rPr>
          <w:rFonts w:ascii="Times New Roman" w:hAnsi="Times New Roman" w:eastAsia="黑体"/>
          <w:sz w:val="32"/>
        </w:rPr>
      </w:pPr>
    </w:p>
    <w:p>
      <w:pPr>
        <w:autoSpaceDN w:val="0"/>
        <w:spacing w:line="560" w:lineRule="exact"/>
        <w:rPr>
          <w:rFonts w:ascii="Times New Roman" w:hAnsi="Times New Roman" w:eastAsia="黑体"/>
          <w:sz w:val="32"/>
        </w:rPr>
      </w:pPr>
    </w:p>
    <w:p>
      <w:pPr>
        <w:autoSpaceDN w:val="0"/>
        <w:spacing w:line="560" w:lineRule="exact"/>
        <w:rPr>
          <w:rFonts w:ascii="Times New Roman" w:hAnsi="Times New Roman" w:eastAsia="黑体"/>
          <w:sz w:val="32"/>
        </w:rPr>
      </w:pPr>
    </w:p>
    <w:p>
      <w:pPr>
        <w:autoSpaceDN w:val="0"/>
        <w:spacing w:line="560" w:lineRule="exact"/>
        <w:rPr>
          <w:rFonts w:ascii="Times New Roman" w:hAnsi="Times New Roman" w:eastAsia="黑体"/>
          <w:sz w:val="32"/>
        </w:rPr>
      </w:pPr>
    </w:p>
    <w:p>
      <w:pPr>
        <w:autoSpaceDN w:val="0"/>
        <w:spacing w:line="560" w:lineRule="exact"/>
        <w:rPr>
          <w:rFonts w:ascii="Times New Roman" w:hAnsi="Times New Roman" w:eastAsia="黑体"/>
          <w:sz w:val="32"/>
        </w:rPr>
      </w:pPr>
    </w:p>
    <w:p>
      <w:pPr>
        <w:autoSpaceDN w:val="0"/>
        <w:spacing w:line="560" w:lineRule="exact"/>
        <w:rPr>
          <w:rFonts w:ascii="Times New Roman" w:hAnsi="Times New Roman" w:eastAsia="黑体"/>
          <w:sz w:val="32"/>
        </w:rPr>
      </w:pPr>
    </w:p>
    <w:p>
      <w:pPr>
        <w:autoSpaceDN w:val="0"/>
        <w:spacing w:line="560" w:lineRule="exact"/>
        <w:rPr>
          <w:rFonts w:ascii="Times New Roman" w:hAnsi="Times New Roman" w:eastAsia="黑体"/>
          <w:sz w:val="32"/>
        </w:rPr>
      </w:pPr>
    </w:p>
    <w:p>
      <w:pPr>
        <w:autoSpaceDN w:val="0"/>
        <w:spacing w:line="560" w:lineRule="exact"/>
        <w:rPr>
          <w:rFonts w:ascii="Times New Roman" w:hAnsi="Times New Roman" w:eastAsia="黑体"/>
          <w:sz w:val="32"/>
        </w:rPr>
      </w:pPr>
    </w:p>
    <w:p>
      <w:pPr>
        <w:autoSpaceDN w:val="0"/>
        <w:spacing w:line="560" w:lineRule="exact"/>
        <w:rPr>
          <w:rFonts w:ascii="仿宋" w:hAnsi="仿宋" w:eastAsia="仿宋"/>
          <w:sz w:val="32"/>
        </w:rPr>
      </w:pPr>
      <w:r>
        <w:rPr>
          <w:rFonts w:ascii="仿宋" w:hAnsi="仿宋" w:eastAsia="仿宋"/>
          <w:sz w:val="32"/>
        </w:rPr>
        <w:t>附件</w:t>
      </w:r>
      <w:r>
        <w:rPr>
          <w:rFonts w:hint="eastAsia" w:ascii="仿宋" w:hAnsi="仿宋" w:eastAsia="仿宋"/>
          <w:sz w:val="32"/>
        </w:rPr>
        <w:t>1</w:t>
      </w:r>
    </w:p>
    <w:p>
      <w:pPr>
        <w:autoSpaceDN w:val="0"/>
        <w:spacing w:line="560" w:lineRule="exact"/>
        <w:jc w:val="center"/>
        <w:rPr>
          <w:rFonts w:ascii="Times New Roman" w:hAnsi="Times New Roman"/>
          <w:b/>
          <w:bCs/>
          <w:kern w:val="0"/>
          <w:sz w:val="36"/>
          <w:szCs w:val="36"/>
        </w:rPr>
      </w:pPr>
      <w:r>
        <w:rPr>
          <w:rFonts w:ascii="Times New Roman" w:hAnsi="Times New Roman"/>
          <w:b/>
          <w:bCs/>
          <w:spacing w:val="-20"/>
          <w:kern w:val="0"/>
          <w:sz w:val="36"/>
          <w:szCs w:val="36"/>
        </w:rPr>
        <w:t>辽宁省2019年农机购置补贴机具种类范围（修订</w:t>
      </w:r>
      <w:r>
        <w:rPr>
          <w:rFonts w:ascii="Times New Roman" w:hAnsi="Times New Roman"/>
          <w:b/>
          <w:bCs/>
          <w:kern w:val="0"/>
          <w:sz w:val="36"/>
          <w:szCs w:val="36"/>
        </w:rPr>
        <w:t>）</w:t>
      </w:r>
    </w:p>
    <w:p>
      <w:pPr>
        <w:autoSpaceDN w:val="0"/>
        <w:spacing w:line="560" w:lineRule="exact"/>
        <w:jc w:val="center"/>
        <w:rPr>
          <w:rFonts w:ascii="Times New Roman" w:hAnsi="Times New Roman" w:eastAsia="仿宋_GB2312"/>
          <w:sz w:val="32"/>
          <w:szCs w:val="32"/>
        </w:rPr>
      </w:pPr>
      <w:r>
        <w:rPr>
          <w:rFonts w:ascii="Times New Roman" w:hAnsi="Times New Roman"/>
          <w:b/>
          <w:bCs/>
          <w:kern w:val="0"/>
          <w:sz w:val="24"/>
        </w:rPr>
        <w:t>（11类、24小类、57个品目）</w:t>
      </w:r>
    </w:p>
    <w:tbl>
      <w:tblPr>
        <w:tblStyle w:val="7"/>
        <w:tblW w:w="9092" w:type="dxa"/>
        <w:jc w:val="center"/>
        <w:tblInd w:w="0" w:type="dxa"/>
        <w:tblLayout w:type="fixed"/>
        <w:tblCellMar>
          <w:top w:w="0" w:type="dxa"/>
          <w:left w:w="108" w:type="dxa"/>
          <w:bottom w:w="0" w:type="dxa"/>
          <w:right w:w="108" w:type="dxa"/>
        </w:tblCellMar>
      </w:tblPr>
      <w:tblGrid>
        <w:gridCol w:w="1990"/>
        <w:gridCol w:w="2210"/>
        <w:gridCol w:w="3980"/>
        <w:gridCol w:w="912"/>
      </w:tblGrid>
      <w:tr>
        <w:tblPrEx>
          <w:tblLayout w:type="fixed"/>
          <w:tblCellMar>
            <w:top w:w="0" w:type="dxa"/>
            <w:left w:w="108" w:type="dxa"/>
            <w:bottom w:w="0" w:type="dxa"/>
            <w:right w:w="108" w:type="dxa"/>
          </w:tblCellMar>
        </w:tblPrEx>
        <w:trPr>
          <w:trHeight w:val="20" w:hRule="atLeast"/>
          <w:jc w:val="center"/>
        </w:trPr>
        <w:tc>
          <w:tcPr>
            <w:tcW w:w="199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b/>
                <w:bCs/>
                <w:kern w:val="0"/>
                <w:sz w:val="22"/>
              </w:rPr>
            </w:pPr>
            <w:r>
              <w:rPr>
                <w:rFonts w:ascii="Times New Roman" w:hAnsi="Times New Roman"/>
                <w:b/>
                <w:bCs/>
                <w:kern w:val="0"/>
                <w:sz w:val="22"/>
              </w:rPr>
              <w:t>机具大类</w:t>
            </w:r>
          </w:p>
        </w:tc>
        <w:tc>
          <w:tcPr>
            <w:tcW w:w="2210" w:type="dxa"/>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b/>
                <w:bCs/>
                <w:kern w:val="0"/>
                <w:sz w:val="22"/>
              </w:rPr>
            </w:pPr>
            <w:r>
              <w:rPr>
                <w:rFonts w:ascii="Times New Roman" w:hAnsi="Times New Roman"/>
                <w:b/>
                <w:bCs/>
                <w:kern w:val="0"/>
                <w:sz w:val="22"/>
              </w:rPr>
              <w:t>机具小类</w:t>
            </w:r>
          </w:p>
        </w:tc>
        <w:tc>
          <w:tcPr>
            <w:tcW w:w="39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b/>
                <w:bCs/>
                <w:kern w:val="0"/>
                <w:sz w:val="22"/>
              </w:rPr>
            </w:pPr>
            <w:r>
              <w:rPr>
                <w:rFonts w:ascii="Times New Roman" w:hAnsi="Times New Roman"/>
                <w:b/>
                <w:bCs/>
                <w:kern w:val="0"/>
                <w:sz w:val="22"/>
              </w:rPr>
              <w:t>品    目</w:t>
            </w:r>
          </w:p>
        </w:tc>
        <w:tc>
          <w:tcPr>
            <w:tcW w:w="912" w:type="dxa"/>
            <w:tcBorders>
              <w:top w:val="single" w:color="auto" w:sz="4" w:space="0"/>
              <w:left w:val="nil"/>
              <w:bottom w:val="single" w:color="auto" w:sz="4" w:space="0"/>
              <w:right w:val="single" w:color="auto" w:sz="4" w:space="0"/>
            </w:tcBorders>
            <w:vAlign w:val="center"/>
          </w:tcPr>
          <w:p>
            <w:pPr>
              <w:widowControl/>
              <w:spacing w:line="460" w:lineRule="exact"/>
              <w:rPr>
                <w:rFonts w:ascii="Times New Roman" w:hAnsi="Times New Roman"/>
                <w:b/>
                <w:bCs/>
                <w:color w:val="000000"/>
                <w:kern w:val="0"/>
                <w:sz w:val="22"/>
              </w:rPr>
            </w:pPr>
            <w:r>
              <w:rPr>
                <w:rFonts w:ascii="Times New Roman" w:hAnsi="Times New Roman"/>
                <w:b/>
                <w:bCs/>
                <w:color w:val="000000"/>
                <w:kern w:val="0"/>
                <w:sz w:val="22"/>
              </w:rPr>
              <w:t>备 注</w:t>
            </w:r>
          </w:p>
        </w:tc>
      </w:tr>
      <w:tr>
        <w:tblPrEx>
          <w:tblLayout w:type="fixed"/>
          <w:tblCellMar>
            <w:top w:w="0" w:type="dxa"/>
            <w:left w:w="108" w:type="dxa"/>
            <w:bottom w:w="0" w:type="dxa"/>
            <w:right w:w="108" w:type="dxa"/>
          </w:tblCellMar>
        </w:tblPrEx>
        <w:trPr>
          <w:trHeight w:val="20" w:hRule="atLeast"/>
          <w:jc w:val="center"/>
        </w:trPr>
        <w:tc>
          <w:tcPr>
            <w:tcW w:w="1990" w:type="dxa"/>
            <w:vMerge w:val="restart"/>
            <w:tcBorders>
              <w:top w:val="nil"/>
              <w:left w:val="single" w:color="auto" w:sz="4" w:space="0"/>
              <w:right w:val="single" w:color="auto" w:sz="4" w:space="0"/>
            </w:tcBorders>
            <w:vAlign w:val="center"/>
          </w:tcPr>
          <w:p>
            <w:pPr>
              <w:widowControl/>
              <w:spacing w:line="300" w:lineRule="exact"/>
              <w:jc w:val="center"/>
              <w:rPr>
                <w:rFonts w:ascii="Times New Roman" w:hAnsi="Times New Roman"/>
                <w:kern w:val="0"/>
                <w:sz w:val="22"/>
              </w:rPr>
            </w:pPr>
            <w:r>
              <w:rPr>
                <w:rFonts w:ascii="Times New Roman" w:hAnsi="Times New Roman"/>
                <w:kern w:val="0"/>
                <w:sz w:val="22"/>
              </w:rPr>
              <w:t>耕整地机械</w:t>
            </w:r>
          </w:p>
        </w:tc>
        <w:tc>
          <w:tcPr>
            <w:tcW w:w="2210" w:type="dxa"/>
            <w:vMerge w:val="restart"/>
            <w:tcBorders>
              <w:top w:val="nil"/>
              <w:left w:val="single" w:color="auto" w:sz="4" w:space="0"/>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耕地机械</w:t>
            </w:r>
          </w:p>
        </w:tc>
        <w:tc>
          <w:tcPr>
            <w:tcW w:w="398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铧式犁</w:t>
            </w:r>
          </w:p>
        </w:tc>
        <w:tc>
          <w:tcPr>
            <w:tcW w:w="912" w:type="dxa"/>
            <w:tcBorders>
              <w:top w:val="nil"/>
              <w:left w:val="nil"/>
              <w:bottom w:val="single" w:color="auto" w:sz="4" w:space="0"/>
              <w:right w:val="single" w:color="auto" w:sz="4" w:space="0"/>
            </w:tcBorders>
            <w:vAlign w:val="center"/>
          </w:tcPr>
          <w:p>
            <w:pPr>
              <w:widowControl/>
              <w:spacing w:line="460" w:lineRule="exact"/>
              <w:rPr>
                <w:rFonts w:ascii="Times New Roman" w:hAnsi="Times New Roman"/>
                <w:color w:val="000000"/>
                <w:kern w:val="0"/>
                <w:sz w:val="22"/>
              </w:rPr>
            </w:pPr>
            <w:r>
              <w:rPr>
                <w:rFonts w:ascii="Times New Roman" w:hAnsi="Times New Roman"/>
                <w:color w:val="000000"/>
                <w:kern w:val="0"/>
                <w:sz w:val="22"/>
              </w:rPr>
              <w:t>　</w:t>
            </w:r>
          </w:p>
        </w:tc>
      </w:tr>
      <w:tr>
        <w:tblPrEx>
          <w:tblLayout w:type="fixed"/>
          <w:tblCellMar>
            <w:top w:w="0" w:type="dxa"/>
            <w:left w:w="108" w:type="dxa"/>
            <w:bottom w:w="0" w:type="dxa"/>
            <w:right w:w="108" w:type="dxa"/>
          </w:tblCellMar>
        </w:tblPrEx>
        <w:trPr>
          <w:trHeight w:val="20" w:hRule="atLeast"/>
          <w:jc w:val="center"/>
        </w:trPr>
        <w:tc>
          <w:tcPr>
            <w:tcW w:w="1990" w:type="dxa"/>
            <w:vMerge w:val="continue"/>
            <w:tcBorders>
              <w:left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2210"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398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旋耕机（含履带自走式旋耕机）</w:t>
            </w:r>
          </w:p>
        </w:tc>
        <w:tc>
          <w:tcPr>
            <w:tcW w:w="912" w:type="dxa"/>
            <w:tcBorders>
              <w:top w:val="nil"/>
              <w:left w:val="nil"/>
              <w:bottom w:val="single" w:color="auto" w:sz="4" w:space="0"/>
              <w:right w:val="single" w:color="auto" w:sz="4" w:space="0"/>
            </w:tcBorders>
            <w:vAlign w:val="center"/>
          </w:tcPr>
          <w:p>
            <w:pPr>
              <w:widowControl/>
              <w:spacing w:line="460" w:lineRule="exact"/>
              <w:rPr>
                <w:rFonts w:ascii="Times New Roman" w:hAnsi="Times New Roman"/>
                <w:color w:val="000000"/>
                <w:kern w:val="0"/>
                <w:sz w:val="22"/>
              </w:rPr>
            </w:pPr>
            <w:r>
              <w:rPr>
                <w:rFonts w:ascii="Times New Roman" w:hAnsi="Times New Roman"/>
                <w:color w:val="000000"/>
                <w:kern w:val="0"/>
                <w:sz w:val="22"/>
              </w:rPr>
              <w:t>　</w:t>
            </w:r>
          </w:p>
        </w:tc>
      </w:tr>
      <w:tr>
        <w:tblPrEx>
          <w:tblLayout w:type="fixed"/>
          <w:tblCellMar>
            <w:top w:w="0" w:type="dxa"/>
            <w:left w:w="108" w:type="dxa"/>
            <w:bottom w:w="0" w:type="dxa"/>
            <w:right w:w="108" w:type="dxa"/>
          </w:tblCellMar>
        </w:tblPrEx>
        <w:trPr>
          <w:trHeight w:val="20" w:hRule="atLeast"/>
          <w:jc w:val="center"/>
        </w:trPr>
        <w:tc>
          <w:tcPr>
            <w:tcW w:w="1990" w:type="dxa"/>
            <w:vMerge w:val="continue"/>
            <w:tcBorders>
              <w:left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2210"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398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深松机</w:t>
            </w:r>
          </w:p>
        </w:tc>
        <w:tc>
          <w:tcPr>
            <w:tcW w:w="912" w:type="dxa"/>
            <w:tcBorders>
              <w:top w:val="nil"/>
              <w:left w:val="nil"/>
              <w:bottom w:val="single" w:color="auto" w:sz="4" w:space="0"/>
              <w:right w:val="single" w:color="auto" w:sz="4" w:space="0"/>
            </w:tcBorders>
            <w:vAlign w:val="center"/>
          </w:tcPr>
          <w:p>
            <w:pPr>
              <w:widowControl/>
              <w:spacing w:line="46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20" w:hRule="atLeast"/>
          <w:jc w:val="center"/>
        </w:trPr>
        <w:tc>
          <w:tcPr>
            <w:tcW w:w="1990" w:type="dxa"/>
            <w:vMerge w:val="continue"/>
            <w:tcBorders>
              <w:left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2210"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398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微耕机</w:t>
            </w:r>
          </w:p>
        </w:tc>
        <w:tc>
          <w:tcPr>
            <w:tcW w:w="912" w:type="dxa"/>
            <w:tcBorders>
              <w:top w:val="nil"/>
              <w:left w:val="nil"/>
              <w:bottom w:val="single" w:color="auto" w:sz="4" w:space="0"/>
              <w:right w:val="single" w:color="auto" w:sz="4" w:space="0"/>
            </w:tcBorders>
            <w:vAlign w:val="center"/>
          </w:tcPr>
          <w:p>
            <w:pPr>
              <w:widowControl/>
              <w:spacing w:line="46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20" w:hRule="atLeast"/>
          <w:jc w:val="center"/>
        </w:trPr>
        <w:tc>
          <w:tcPr>
            <w:tcW w:w="1990" w:type="dxa"/>
            <w:vMerge w:val="continue"/>
            <w:tcBorders>
              <w:left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2210" w:type="dxa"/>
            <w:vMerge w:val="restart"/>
            <w:tcBorders>
              <w:top w:val="nil"/>
              <w:left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整地机械</w:t>
            </w:r>
          </w:p>
        </w:tc>
        <w:tc>
          <w:tcPr>
            <w:tcW w:w="398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圆盘耙</w:t>
            </w:r>
          </w:p>
        </w:tc>
        <w:tc>
          <w:tcPr>
            <w:tcW w:w="912" w:type="dxa"/>
            <w:tcBorders>
              <w:top w:val="nil"/>
              <w:left w:val="nil"/>
              <w:bottom w:val="single" w:color="auto" w:sz="4" w:space="0"/>
              <w:right w:val="single" w:color="auto" w:sz="4" w:space="0"/>
            </w:tcBorders>
            <w:vAlign w:val="center"/>
          </w:tcPr>
          <w:p>
            <w:pPr>
              <w:widowControl/>
              <w:spacing w:line="46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20" w:hRule="atLeast"/>
          <w:jc w:val="center"/>
        </w:trPr>
        <w:tc>
          <w:tcPr>
            <w:tcW w:w="1990" w:type="dxa"/>
            <w:vMerge w:val="continue"/>
            <w:tcBorders>
              <w:left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2210" w:type="dxa"/>
            <w:vMerge w:val="continue"/>
            <w:tcBorders>
              <w:left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398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起垄机</w:t>
            </w:r>
          </w:p>
        </w:tc>
        <w:tc>
          <w:tcPr>
            <w:tcW w:w="912" w:type="dxa"/>
            <w:tcBorders>
              <w:top w:val="nil"/>
              <w:left w:val="nil"/>
              <w:bottom w:val="single" w:color="auto" w:sz="4" w:space="0"/>
              <w:right w:val="single" w:color="auto" w:sz="4" w:space="0"/>
            </w:tcBorders>
            <w:vAlign w:val="center"/>
          </w:tcPr>
          <w:p>
            <w:pPr>
              <w:widowControl/>
              <w:spacing w:line="46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20" w:hRule="atLeast"/>
          <w:jc w:val="center"/>
        </w:trPr>
        <w:tc>
          <w:tcPr>
            <w:tcW w:w="1990" w:type="dxa"/>
            <w:vMerge w:val="continue"/>
            <w:tcBorders>
              <w:left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2210" w:type="dxa"/>
            <w:vMerge w:val="continue"/>
            <w:tcBorders>
              <w:left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398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灭茬机</w:t>
            </w:r>
          </w:p>
        </w:tc>
        <w:tc>
          <w:tcPr>
            <w:tcW w:w="912" w:type="dxa"/>
            <w:tcBorders>
              <w:top w:val="nil"/>
              <w:left w:val="nil"/>
              <w:bottom w:val="single" w:color="auto" w:sz="4" w:space="0"/>
              <w:right w:val="single" w:color="auto" w:sz="4" w:space="0"/>
            </w:tcBorders>
            <w:vAlign w:val="center"/>
          </w:tcPr>
          <w:p>
            <w:pPr>
              <w:widowControl/>
              <w:spacing w:line="46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20" w:hRule="atLeast"/>
          <w:jc w:val="center"/>
        </w:trPr>
        <w:tc>
          <w:tcPr>
            <w:tcW w:w="1990" w:type="dxa"/>
            <w:vMerge w:val="continue"/>
            <w:tcBorders>
              <w:left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2210" w:type="dxa"/>
            <w:vMerge w:val="continue"/>
            <w:tcBorders>
              <w:left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398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联合整地机</w:t>
            </w:r>
          </w:p>
        </w:tc>
        <w:tc>
          <w:tcPr>
            <w:tcW w:w="912" w:type="dxa"/>
            <w:tcBorders>
              <w:top w:val="nil"/>
              <w:left w:val="nil"/>
              <w:bottom w:val="single" w:color="auto" w:sz="4" w:space="0"/>
              <w:right w:val="single" w:color="auto" w:sz="4" w:space="0"/>
            </w:tcBorders>
            <w:vAlign w:val="center"/>
          </w:tcPr>
          <w:p>
            <w:pPr>
              <w:widowControl/>
              <w:spacing w:line="46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20" w:hRule="atLeast"/>
          <w:jc w:val="center"/>
        </w:trPr>
        <w:tc>
          <w:tcPr>
            <w:tcW w:w="1990" w:type="dxa"/>
            <w:vMerge w:val="continue"/>
            <w:tcBorders>
              <w:left w:val="single" w:color="auto" w:sz="4" w:space="0"/>
              <w:bottom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2210" w:type="dxa"/>
            <w:vMerge w:val="continue"/>
            <w:tcBorders>
              <w:left w:val="single" w:color="auto" w:sz="4" w:space="0"/>
              <w:bottom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398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埋茬起浆机</w:t>
            </w:r>
          </w:p>
        </w:tc>
        <w:tc>
          <w:tcPr>
            <w:tcW w:w="912" w:type="dxa"/>
            <w:tcBorders>
              <w:top w:val="nil"/>
              <w:left w:val="nil"/>
              <w:bottom w:val="single" w:color="auto" w:sz="4" w:space="0"/>
              <w:right w:val="single" w:color="auto" w:sz="4" w:space="0"/>
            </w:tcBorders>
            <w:vAlign w:val="center"/>
          </w:tcPr>
          <w:p>
            <w:pPr>
              <w:widowControl/>
              <w:spacing w:line="460" w:lineRule="exact"/>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99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kern w:val="0"/>
                <w:sz w:val="22"/>
              </w:rPr>
            </w:pPr>
            <w:r>
              <w:rPr>
                <w:rFonts w:ascii="Times New Roman" w:hAnsi="Times New Roman"/>
                <w:kern w:val="0"/>
                <w:sz w:val="22"/>
              </w:rPr>
              <w:t>种植施肥机械</w:t>
            </w:r>
          </w:p>
        </w:tc>
        <w:tc>
          <w:tcPr>
            <w:tcW w:w="2210" w:type="dxa"/>
            <w:vMerge w:val="restart"/>
            <w:tcBorders>
              <w:top w:val="nil"/>
              <w:left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播种机械</w:t>
            </w:r>
          </w:p>
        </w:tc>
        <w:tc>
          <w:tcPr>
            <w:tcW w:w="398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穴播机</w:t>
            </w:r>
          </w:p>
        </w:tc>
        <w:tc>
          <w:tcPr>
            <w:tcW w:w="912" w:type="dxa"/>
            <w:tcBorders>
              <w:top w:val="nil"/>
              <w:left w:val="nil"/>
              <w:bottom w:val="single" w:color="auto" w:sz="4" w:space="0"/>
              <w:right w:val="single" w:color="auto" w:sz="4" w:space="0"/>
            </w:tcBorders>
            <w:vAlign w:val="center"/>
          </w:tcPr>
          <w:p>
            <w:pPr>
              <w:widowControl/>
              <w:spacing w:line="46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20" w:hRule="atLeast"/>
          <w:jc w:val="center"/>
        </w:trPr>
        <w:tc>
          <w:tcPr>
            <w:tcW w:w="1990"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2210" w:type="dxa"/>
            <w:vMerge w:val="continue"/>
            <w:tcBorders>
              <w:left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398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根茎作物播种机</w:t>
            </w:r>
          </w:p>
        </w:tc>
        <w:tc>
          <w:tcPr>
            <w:tcW w:w="912" w:type="dxa"/>
            <w:tcBorders>
              <w:top w:val="nil"/>
              <w:left w:val="nil"/>
              <w:bottom w:val="single" w:color="auto" w:sz="4" w:space="0"/>
              <w:right w:val="single" w:color="auto" w:sz="4" w:space="0"/>
            </w:tcBorders>
            <w:vAlign w:val="center"/>
          </w:tcPr>
          <w:p>
            <w:pPr>
              <w:widowControl/>
              <w:spacing w:line="46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20" w:hRule="atLeast"/>
          <w:jc w:val="center"/>
        </w:trPr>
        <w:tc>
          <w:tcPr>
            <w:tcW w:w="1990"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2210" w:type="dxa"/>
            <w:vMerge w:val="continue"/>
            <w:tcBorders>
              <w:left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398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免耕播种机</w:t>
            </w:r>
          </w:p>
        </w:tc>
        <w:tc>
          <w:tcPr>
            <w:tcW w:w="912" w:type="dxa"/>
            <w:tcBorders>
              <w:top w:val="nil"/>
              <w:left w:val="nil"/>
              <w:bottom w:val="single" w:color="auto" w:sz="4" w:space="0"/>
              <w:right w:val="single" w:color="auto" w:sz="4" w:space="0"/>
            </w:tcBorders>
            <w:vAlign w:val="center"/>
          </w:tcPr>
          <w:p>
            <w:pPr>
              <w:widowControl/>
              <w:spacing w:line="46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20" w:hRule="atLeast"/>
          <w:jc w:val="center"/>
        </w:trPr>
        <w:tc>
          <w:tcPr>
            <w:tcW w:w="1990"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2210" w:type="dxa"/>
            <w:vMerge w:val="continue"/>
            <w:tcBorders>
              <w:left w:val="single" w:color="auto" w:sz="4" w:space="0"/>
              <w:bottom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398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精量播种机</w:t>
            </w:r>
          </w:p>
        </w:tc>
        <w:tc>
          <w:tcPr>
            <w:tcW w:w="912" w:type="dxa"/>
            <w:tcBorders>
              <w:top w:val="nil"/>
              <w:left w:val="nil"/>
              <w:bottom w:val="single" w:color="auto" w:sz="4" w:space="0"/>
              <w:right w:val="single" w:color="auto" w:sz="4" w:space="0"/>
            </w:tcBorders>
            <w:vAlign w:val="center"/>
          </w:tcPr>
          <w:p>
            <w:pPr>
              <w:widowControl/>
              <w:spacing w:line="460" w:lineRule="exact"/>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990"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221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育苗机械设备</w:t>
            </w:r>
          </w:p>
        </w:tc>
        <w:tc>
          <w:tcPr>
            <w:tcW w:w="398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秧盘播种成套设备（含床土处理）</w:t>
            </w:r>
          </w:p>
        </w:tc>
        <w:tc>
          <w:tcPr>
            <w:tcW w:w="912" w:type="dxa"/>
            <w:tcBorders>
              <w:top w:val="nil"/>
              <w:left w:val="nil"/>
              <w:bottom w:val="single" w:color="auto" w:sz="4" w:space="0"/>
              <w:right w:val="single" w:color="auto" w:sz="4" w:space="0"/>
            </w:tcBorders>
            <w:vAlign w:val="center"/>
          </w:tcPr>
          <w:p>
            <w:pPr>
              <w:widowControl/>
              <w:spacing w:line="46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20" w:hRule="atLeast"/>
          <w:jc w:val="center"/>
        </w:trPr>
        <w:tc>
          <w:tcPr>
            <w:tcW w:w="1990" w:type="dxa"/>
            <w:vMerge w:val="continue"/>
            <w:tcBorders>
              <w:top w:val="nil"/>
              <w:left w:val="single" w:color="auto" w:sz="4" w:space="0"/>
              <w:bottom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221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栽植机械</w:t>
            </w:r>
          </w:p>
        </w:tc>
        <w:tc>
          <w:tcPr>
            <w:tcW w:w="398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水稻插秧机</w:t>
            </w:r>
          </w:p>
        </w:tc>
        <w:tc>
          <w:tcPr>
            <w:tcW w:w="912" w:type="dxa"/>
            <w:tcBorders>
              <w:top w:val="nil"/>
              <w:left w:val="nil"/>
              <w:bottom w:val="single" w:color="auto" w:sz="4" w:space="0"/>
              <w:right w:val="single" w:color="auto" w:sz="4" w:space="0"/>
            </w:tcBorders>
            <w:vAlign w:val="center"/>
          </w:tcPr>
          <w:p>
            <w:pPr>
              <w:widowControl/>
              <w:spacing w:line="46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20" w:hRule="atLeast"/>
          <w:jc w:val="center"/>
        </w:trPr>
        <w:tc>
          <w:tcPr>
            <w:tcW w:w="19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rPr>
                <w:rFonts w:ascii="Times New Roman" w:hAnsi="Times New Roman"/>
                <w:kern w:val="0"/>
                <w:sz w:val="22"/>
              </w:rPr>
            </w:pPr>
          </w:p>
        </w:tc>
        <w:tc>
          <w:tcPr>
            <w:tcW w:w="2210" w:type="dxa"/>
            <w:tcBorders>
              <w:top w:val="nil"/>
              <w:left w:val="nil"/>
              <w:bottom w:val="single" w:color="auto" w:sz="4" w:space="0"/>
              <w:right w:val="single" w:color="auto" w:sz="4" w:space="0"/>
            </w:tcBorders>
            <w:shd w:val="clear" w:color="auto" w:fill="auto"/>
            <w:vAlign w:val="center"/>
          </w:tcPr>
          <w:p>
            <w:pPr>
              <w:widowControl/>
              <w:spacing w:line="300" w:lineRule="exact"/>
              <w:rPr>
                <w:rFonts w:ascii="Times New Roman" w:hAnsi="Times New Roman"/>
                <w:kern w:val="0"/>
                <w:sz w:val="22"/>
              </w:rPr>
            </w:pPr>
            <w:r>
              <w:rPr>
                <w:rFonts w:ascii="Times New Roman" w:hAnsi="Times New Roman"/>
                <w:kern w:val="0"/>
                <w:sz w:val="22"/>
              </w:rPr>
              <w:t>施肥机械</w:t>
            </w:r>
          </w:p>
        </w:tc>
        <w:tc>
          <w:tcPr>
            <w:tcW w:w="3980" w:type="dxa"/>
            <w:tcBorders>
              <w:top w:val="nil"/>
              <w:left w:val="nil"/>
              <w:bottom w:val="single" w:color="auto" w:sz="4" w:space="0"/>
              <w:right w:val="single" w:color="auto" w:sz="4" w:space="0"/>
            </w:tcBorders>
            <w:shd w:val="clear" w:color="000000" w:fill="FFFFFF"/>
            <w:vAlign w:val="center"/>
          </w:tcPr>
          <w:p>
            <w:pPr>
              <w:widowControl/>
              <w:spacing w:line="300" w:lineRule="exact"/>
              <w:rPr>
                <w:rFonts w:ascii="Times New Roman" w:hAnsi="Times New Roman"/>
                <w:kern w:val="0"/>
                <w:sz w:val="22"/>
              </w:rPr>
            </w:pPr>
            <w:r>
              <w:rPr>
                <w:rFonts w:ascii="Times New Roman" w:hAnsi="Times New Roman"/>
                <w:kern w:val="0"/>
                <w:sz w:val="22"/>
              </w:rPr>
              <w:t>施肥机(含水稻侧深施肥装置)</w:t>
            </w:r>
          </w:p>
        </w:tc>
        <w:tc>
          <w:tcPr>
            <w:tcW w:w="912" w:type="dxa"/>
            <w:tcBorders>
              <w:top w:val="nil"/>
              <w:left w:val="nil"/>
              <w:bottom w:val="single" w:color="auto" w:sz="4" w:space="0"/>
              <w:right w:val="single" w:color="auto" w:sz="4" w:space="0"/>
            </w:tcBorders>
            <w:vAlign w:val="center"/>
          </w:tcPr>
          <w:p>
            <w:pPr>
              <w:widowControl/>
              <w:spacing w:line="46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20" w:hRule="atLeast"/>
          <w:jc w:val="center"/>
        </w:trPr>
        <w:tc>
          <w:tcPr>
            <w:tcW w:w="1990" w:type="dxa"/>
            <w:vMerge w:val="restart"/>
            <w:tcBorders>
              <w:top w:val="nil"/>
              <w:left w:val="single" w:color="auto" w:sz="4" w:space="0"/>
              <w:right w:val="single" w:color="auto" w:sz="4" w:space="0"/>
            </w:tcBorders>
            <w:vAlign w:val="center"/>
          </w:tcPr>
          <w:p>
            <w:pPr>
              <w:widowControl/>
              <w:spacing w:line="300" w:lineRule="exact"/>
              <w:jc w:val="center"/>
              <w:rPr>
                <w:rFonts w:ascii="Times New Roman" w:hAnsi="Times New Roman"/>
                <w:kern w:val="0"/>
                <w:sz w:val="22"/>
              </w:rPr>
            </w:pPr>
            <w:r>
              <w:rPr>
                <w:rFonts w:ascii="Times New Roman" w:hAnsi="Times New Roman"/>
                <w:kern w:val="0"/>
                <w:sz w:val="22"/>
              </w:rPr>
              <w:t>田间管理机械</w:t>
            </w:r>
          </w:p>
        </w:tc>
        <w:tc>
          <w:tcPr>
            <w:tcW w:w="221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中耕机械</w:t>
            </w:r>
          </w:p>
        </w:tc>
        <w:tc>
          <w:tcPr>
            <w:tcW w:w="398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田园管理机</w:t>
            </w:r>
          </w:p>
        </w:tc>
        <w:tc>
          <w:tcPr>
            <w:tcW w:w="912" w:type="dxa"/>
            <w:tcBorders>
              <w:top w:val="nil"/>
              <w:left w:val="nil"/>
              <w:bottom w:val="single" w:color="auto" w:sz="4" w:space="0"/>
              <w:right w:val="single" w:color="auto" w:sz="4" w:space="0"/>
            </w:tcBorders>
            <w:vAlign w:val="center"/>
          </w:tcPr>
          <w:p>
            <w:pPr>
              <w:widowControl/>
              <w:spacing w:line="460" w:lineRule="exact"/>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990" w:type="dxa"/>
            <w:vMerge w:val="continue"/>
            <w:tcBorders>
              <w:left w:val="single" w:color="auto" w:sz="4" w:space="0"/>
              <w:bottom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221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植保机械</w:t>
            </w:r>
          </w:p>
        </w:tc>
        <w:tc>
          <w:tcPr>
            <w:tcW w:w="398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喷杆喷雾机</w:t>
            </w:r>
          </w:p>
        </w:tc>
        <w:tc>
          <w:tcPr>
            <w:tcW w:w="912" w:type="dxa"/>
            <w:tcBorders>
              <w:top w:val="nil"/>
              <w:left w:val="nil"/>
              <w:bottom w:val="single" w:color="auto" w:sz="4" w:space="0"/>
              <w:right w:val="single" w:color="auto" w:sz="4" w:space="0"/>
            </w:tcBorders>
            <w:vAlign w:val="center"/>
          </w:tcPr>
          <w:p>
            <w:pPr>
              <w:widowControl/>
              <w:spacing w:line="46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20" w:hRule="atLeast"/>
          <w:jc w:val="center"/>
        </w:trPr>
        <w:tc>
          <w:tcPr>
            <w:tcW w:w="1990"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Times New Roman" w:hAnsi="Times New Roman"/>
                <w:kern w:val="0"/>
                <w:sz w:val="22"/>
              </w:rPr>
            </w:pPr>
            <w:r>
              <w:rPr>
                <w:rFonts w:ascii="Times New Roman" w:hAnsi="Times New Roman"/>
                <w:kern w:val="0"/>
                <w:sz w:val="22"/>
              </w:rPr>
              <w:t>收获机械</w:t>
            </w:r>
          </w:p>
        </w:tc>
        <w:tc>
          <w:tcPr>
            <w:tcW w:w="22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谷物收获机械</w:t>
            </w:r>
          </w:p>
        </w:tc>
        <w:tc>
          <w:tcPr>
            <w:tcW w:w="398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自走轮式谷物联合收割机</w:t>
            </w:r>
          </w:p>
        </w:tc>
        <w:tc>
          <w:tcPr>
            <w:tcW w:w="912" w:type="dxa"/>
            <w:tcBorders>
              <w:top w:val="nil"/>
              <w:left w:val="nil"/>
              <w:bottom w:val="single" w:color="auto" w:sz="4" w:space="0"/>
              <w:right w:val="single" w:color="auto" w:sz="4" w:space="0"/>
            </w:tcBorders>
            <w:vAlign w:val="center"/>
          </w:tcPr>
          <w:p>
            <w:pPr>
              <w:widowControl/>
              <w:spacing w:line="46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20" w:hRule="atLeast"/>
          <w:jc w:val="center"/>
        </w:trPr>
        <w:tc>
          <w:tcPr>
            <w:tcW w:w="1990" w:type="dxa"/>
            <w:vMerge w:val="continue"/>
            <w:tcBorders>
              <w:left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22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398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自走履带式谷物联合收割机（全喂入）</w:t>
            </w:r>
          </w:p>
        </w:tc>
        <w:tc>
          <w:tcPr>
            <w:tcW w:w="912" w:type="dxa"/>
            <w:tcBorders>
              <w:top w:val="nil"/>
              <w:left w:val="nil"/>
              <w:bottom w:val="single" w:color="auto" w:sz="4" w:space="0"/>
              <w:right w:val="single" w:color="auto" w:sz="4" w:space="0"/>
            </w:tcBorders>
            <w:vAlign w:val="center"/>
          </w:tcPr>
          <w:p>
            <w:pPr>
              <w:widowControl/>
              <w:spacing w:line="46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20" w:hRule="atLeast"/>
          <w:jc w:val="center"/>
        </w:trPr>
        <w:tc>
          <w:tcPr>
            <w:tcW w:w="1990" w:type="dxa"/>
            <w:vMerge w:val="continue"/>
            <w:tcBorders>
              <w:left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22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3980" w:type="dxa"/>
            <w:tcBorders>
              <w:top w:val="nil"/>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半喂入联合收割机</w:t>
            </w:r>
          </w:p>
        </w:tc>
        <w:tc>
          <w:tcPr>
            <w:tcW w:w="912" w:type="dxa"/>
            <w:tcBorders>
              <w:top w:val="nil"/>
              <w:left w:val="nil"/>
              <w:bottom w:val="single" w:color="auto" w:sz="4" w:space="0"/>
              <w:right w:val="single" w:color="auto" w:sz="4" w:space="0"/>
            </w:tcBorders>
            <w:vAlign w:val="center"/>
          </w:tcPr>
          <w:p>
            <w:pPr>
              <w:widowControl/>
              <w:spacing w:line="46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20" w:hRule="atLeast"/>
          <w:jc w:val="center"/>
        </w:trPr>
        <w:tc>
          <w:tcPr>
            <w:tcW w:w="1990" w:type="dxa"/>
            <w:vMerge w:val="continue"/>
            <w:tcBorders>
              <w:left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22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玉米收获机械</w:t>
            </w:r>
          </w:p>
        </w:tc>
        <w:tc>
          <w:tcPr>
            <w:tcW w:w="3980" w:type="dxa"/>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自走式玉米收获机</w:t>
            </w:r>
          </w:p>
        </w:tc>
        <w:tc>
          <w:tcPr>
            <w:tcW w:w="912" w:type="dxa"/>
            <w:tcBorders>
              <w:top w:val="single" w:color="auto" w:sz="4" w:space="0"/>
              <w:left w:val="single" w:color="auto" w:sz="4" w:space="0"/>
              <w:bottom w:val="single" w:color="auto" w:sz="4" w:space="0"/>
              <w:right w:val="single" w:color="auto" w:sz="4" w:space="0"/>
            </w:tcBorders>
            <w:vAlign w:val="center"/>
          </w:tcPr>
          <w:p>
            <w:pPr>
              <w:widowControl/>
              <w:spacing w:line="46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20" w:hRule="atLeast"/>
          <w:jc w:val="center"/>
        </w:trPr>
        <w:tc>
          <w:tcPr>
            <w:tcW w:w="1990" w:type="dxa"/>
            <w:vMerge w:val="continue"/>
            <w:tcBorders>
              <w:left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22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3980" w:type="dxa"/>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自走式玉米籽粒联合收获机</w:t>
            </w:r>
          </w:p>
        </w:tc>
        <w:tc>
          <w:tcPr>
            <w:tcW w:w="912" w:type="dxa"/>
            <w:vMerge w:val="restart"/>
            <w:tcBorders>
              <w:top w:val="single" w:color="auto" w:sz="4" w:space="0"/>
              <w:left w:val="single" w:color="auto" w:sz="4" w:space="0"/>
              <w:right w:val="single" w:color="auto" w:sz="4" w:space="0"/>
            </w:tcBorders>
            <w:vAlign w:val="center"/>
          </w:tcPr>
          <w:p>
            <w:pPr>
              <w:widowControl/>
              <w:spacing w:line="460" w:lineRule="exact"/>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trHeight w:val="20" w:hRule="atLeast"/>
          <w:jc w:val="center"/>
        </w:trPr>
        <w:tc>
          <w:tcPr>
            <w:tcW w:w="1990" w:type="dxa"/>
            <w:vMerge w:val="continue"/>
            <w:tcBorders>
              <w:left w:val="single" w:color="auto" w:sz="4" w:space="0"/>
              <w:bottom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22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Times New Roman" w:hAnsi="Times New Roman"/>
                <w:kern w:val="0"/>
                <w:sz w:val="22"/>
              </w:rPr>
            </w:pPr>
          </w:p>
        </w:tc>
        <w:tc>
          <w:tcPr>
            <w:tcW w:w="3980" w:type="dxa"/>
            <w:tcBorders>
              <w:top w:val="single" w:color="auto" w:sz="4" w:space="0"/>
              <w:left w:val="nil"/>
              <w:bottom w:val="single" w:color="auto" w:sz="4" w:space="0"/>
              <w:right w:val="single" w:color="auto" w:sz="4" w:space="0"/>
            </w:tcBorders>
            <w:vAlign w:val="center"/>
          </w:tcPr>
          <w:p>
            <w:pPr>
              <w:widowControl/>
              <w:spacing w:line="300" w:lineRule="exact"/>
              <w:rPr>
                <w:rFonts w:ascii="Times New Roman" w:hAnsi="Times New Roman"/>
                <w:kern w:val="0"/>
                <w:sz w:val="22"/>
              </w:rPr>
            </w:pPr>
            <w:r>
              <w:rPr>
                <w:rFonts w:ascii="Times New Roman" w:hAnsi="Times New Roman"/>
                <w:kern w:val="0"/>
                <w:sz w:val="22"/>
              </w:rPr>
              <w:t>穗茎兼收玉米收获机</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60" w:lineRule="exact"/>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trHeight w:val="454" w:hRule="atLeast"/>
          <w:jc w:val="center"/>
        </w:trPr>
        <w:tc>
          <w:tcPr>
            <w:tcW w:w="1990"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kern w:val="0"/>
                <w:sz w:val="22"/>
              </w:rPr>
            </w:pPr>
            <w:r>
              <w:rPr>
                <w:rFonts w:ascii="Times New Roman" w:hAnsi="Times New Roman"/>
                <w:kern w:val="0"/>
                <w:sz w:val="22"/>
              </w:rPr>
              <w:t>收获机械</w:t>
            </w:r>
          </w:p>
        </w:tc>
        <w:tc>
          <w:tcPr>
            <w:tcW w:w="22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根茎作物收获机械</w:t>
            </w:r>
          </w:p>
        </w:tc>
        <w:tc>
          <w:tcPr>
            <w:tcW w:w="398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薯类收获机</w:t>
            </w:r>
          </w:p>
        </w:tc>
        <w:tc>
          <w:tcPr>
            <w:tcW w:w="912"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trHeight w:val="451" w:hRule="atLeast"/>
          <w:jc w:val="center"/>
        </w:trPr>
        <w:tc>
          <w:tcPr>
            <w:tcW w:w="1990"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kern w:val="0"/>
                <w:sz w:val="22"/>
              </w:rPr>
            </w:pPr>
          </w:p>
        </w:tc>
        <w:tc>
          <w:tcPr>
            <w:tcW w:w="221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kern w:val="0"/>
                <w:sz w:val="22"/>
              </w:rPr>
            </w:pPr>
          </w:p>
        </w:tc>
        <w:tc>
          <w:tcPr>
            <w:tcW w:w="3980"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花生收获机</w:t>
            </w:r>
          </w:p>
        </w:tc>
        <w:tc>
          <w:tcPr>
            <w:tcW w:w="912"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trHeight w:val="454" w:hRule="atLeast"/>
          <w:jc w:val="center"/>
        </w:trPr>
        <w:tc>
          <w:tcPr>
            <w:tcW w:w="1990" w:type="dxa"/>
            <w:vMerge w:val="continue"/>
            <w:tcBorders>
              <w:left w:val="single" w:color="auto" w:sz="4" w:space="0"/>
              <w:right w:val="single" w:color="auto" w:sz="4" w:space="0"/>
            </w:tcBorders>
            <w:vAlign w:val="center"/>
          </w:tcPr>
          <w:p>
            <w:pPr>
              <w:widowControl/>
              <w:spacing w:line="320" w:lineRule="exact"/>
              <w:rPr>
                <w:rFonts w:ascii="Times New Roman" w:hAnsi="Times New Roman"/>
                <w:kern w:val="0"/>
                <w:sz w:val="22"/>
              </w:rPr>
            </w:pPr>
          </w:p>
        </w:tc>
        <w:tc>
          <w:tcPr>
            <w:tcW w:w="22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饲料作物收获机械</w:t>
            </w:r>
          </w:p>
        </w:tc>
        <w:tc>
          <w:tcPr>
            <w:tcW w:w="3980"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搂草机</w:t>
            </w:r>
          </w:p>
        </w:tc>
        <w:tc>
          <w:tcPr>
            <w:tcW w:w="912"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344" w:hRule="atLeast"/>
          <w:jc w:val="center"/>
        </w:trPr>
        <w:tc>
          <w:tcPr>
            <w:tcW w:w="1990" w:type="dxa"/>
            <w:vMerge w:val="continue"/>
            <w:tcBorders>
              <w:left w:val="single" w:color="auto" w:sz="4" w:space="0"/>
              <w:right w:val="single" w:color="auto" w:sz="4" w:space="0"/>
            </w:tcBorders>
            <w:vAlign w:val="center"/>
          </w:tcPr>
          <w:p>
            <w:pPr>
              <w:widowControl/>
              <w:spacing w:line="320" w:lineRule="exact"/>
              <w:rPr>
                <w:rFonts w:ascii="Times New Roman" w:hAnsi="Times New Roman"/>
                <w:kern w:val="0"/>
                <w:sz w:val="22"/>
              </w:rPr>
            </w:pPr>
          </w:p>
        </w:tc>
        <w:tc>
          <w:tcPr>
            <w:tcW w:w="2210" w:type="dxa"/>
            <w:vMerge w:val="continue"/>
            <w:tcBorders>
              <w:top w:val="nil"/>
              <w:left w:val="single" w:color="auto" w:sz="4" w:space="0"/>
              <w:bottom w:val="single" w:color="auto" w:sz="4" w:space="0"/>
              <w:right w:val="single" w:color="auto" w:sz="4" w:space="0"/>
            </w:tcBorders>
            <w:vAlign w:val="center"/>
          </w:tcPr>
          <w:p>
            <w:pPr>
              <w:widowControl/>
              <w:spacing w:line="320" w:lineRule="exact"/>
              <w:rPr>
                <w:rFonts w:ascii="Times New Roman" w:hAnsi="Times New Roman"/>
                <w:kern w:val="0"/>
                <w:sz w:val="22"/>
              </w:rPr>
            </w:pPr>
          </w:p>
        </w:tc>
        <w:tc>
          <w:tcPr>
            <w:tcW w:w="3980"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打（压）捆机</w:t>
            </w:r>
          </w:p>
        </w:tc>
        <w:tc>
          <w:tcPr>
            <w:tcW w:w="912"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209" w:hRule="atLeast"/>
          <w:jc w:val="center"/>
        </w:trPr>
        <w:tc>
          <w:tcPr>
            <w:tcW w:w="1990" w:type="dxa"/>
            <w:vMerge w:val="continue"/>
            <w:tcBorders>
              <w:left w:val="single" w:color="auto" w:sz="4" w:space="0"/>
              <w:right w:val="single" w:color="auto" w:sz="4" w:space="0"/>
            </w:tcBorders>
            <w:vAlign w:val="center"/>
          </w:tcPr>
          <w:p>
            <w:pPr>
              <w:widowControl/>
              <w:spacing w:line="320" w:lineRule="exact"/>
              <w:rPr>
                <w:rFonts w:ascii="Times New Roman" w:hAnsi="Times New Roman"/>
                <w:kern w:val="0"/>
                <w:sz w:val="22"/>
              </w:rPr>
            </w:pPr>
          </w:p>
        </w:tc>
        <w:tc>
          <w:tcPr>
            <w:tcW w:w="2210" w:type="dxa"/>
            <w:vMerge w:val="continue"/>
            <w:tcBorders>
              <w:top w:val="nil"/>
              <w:left w:val="single" w:color="auto" w:sz="4" w:space="0"/>
              <w:bottom w:val="single" w:color="auto" w:sz="4" w:space="0"/>
              <w:right w:val="single" w:color="auto" w:sz="4" w:space="0"/>
            </w:tcBorders>
            <w:vAlign w:val="center"/>
          </w:tcPr>
          <w:p>
            <w:pPr>
              <w:widowControl/>
              <w:spacing w:line="320" w:lineRule="exact"/>
              <w:rPr>
                <w:rFonts w:ascii="Times New Roman" w:hAnsi="Times New Roman"/>
                <w:kern w:val="0"/>
                <w:sz w:val="22"/>
              </w:rPr>
            </w:pPr>
          </w:p>
        </w:tc>
        <w:tc>
          <w:tcPr>
            <w:tcW w:w="3980"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青饲料收获机</w:t>
            </w:r>
          </w:p>
        </w:tc>
        <w:tc>
          <w:tcPr>
            <w:tcW w:w="912"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454" w:hRule="atLeast"/>
          <w:jc w:val="center"/>
        </w:trPr>
        <w:tc>
          <w:tcPr>
            <w:tcW w:w="1990" w:type="dxa"/>
            <w:vMerge w:val="continue"/>
            <w:tcBorders>
              <w:left w:val="single" w:color="auto" w:sz="4" w:space="0"/>
              <w:bottom w:val="single" w:color="auto" w:sz="4" w:space="0"/>
              <w:right w:val="single" w:color="auto" w:sz="4" w:space="0"/>
            </w:tcBorders>
            <w:vAlign w:val="center"/>
          </w:tcPr>
          <w:p>
            <w:pPr>
              <w:widowControl/>
              <w:spacing w:line="320" w:lineRule="exact"/>
              <w:rPr>
                <w:rFonts w:ascii="Times New Roman" w:hAnsi="Times New Roman"/>
                <w:kern w:val="0"/>
                <w:sz w:val="22"/>
              </w:rPr>
            </w:pPr>
          </w:p>
        </w:tc>
        <w:tc>
          <w:tcPr>
            <w:tcW w:w="2210"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茎秆收集处理机械</w:t>
            </w:r>
          </w:p>
        </w:tc>
        <w:tc>
          <w:tcPr>
            <w:tcW w:w="3980"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秸秆粉碎还田机</w:t>
            </w:r>
          </w:p>
        </w:tc>
        <w:tc>
          <w:tcPr>
            <w:tcW w:w="912"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349" w:hRule="atLeast"/>
          <w:jc w:val="center"/>
        </w:trPr>
        <w:tc>
          <w:tcPr>
            <w:tcW w:w="19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kern w:val="0"/>
                <w:sz w:val="22"/>
              </w:rPr>
            </w:pPr>
            <w:r>
              <w:rPr>
                <w:rFonts w:ascii="Times New Roman" w:hAnsi="Times New Roman"/>
                <w:kern w:val="0"/>
                <w:sz w:val="22"/>
              </w:rPr>
              <w:t>收获后处理机械</w:t>
            </w:r>
          </w:p>
        </w:tc>
        <w:tc>
          <w:tcPr>
            <w:tcW w:w="2210" w:type="dxa"/>
            <w:vMerge w:val="restart"/>
            <w:tcBorders>
              <w:top w:val="nil"/>
              <w:left w:val="nil"/>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脱粒机械</w:t>
            </w:r>
          </w:p>
        </w:tc>
        <w:tc>
          <w:tcPr>
            <w:tcW w:w="3980"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玉米脱粒机</w:t>
            </w:r>
          </w:p>
        </w:tc>
        <w:tc>
          <w:tcPr>
            <w:tcW w:w="912"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trHeight w:val="349" w:hRule="atLeast"/>
          <w:jc w:val="center"/>
        </w:trPr>
        <w:tc>
          <w:tcPr>
            <w:tcW w:w="1990" w:type="dxa"/>
            <w:vMerge w:val="continue"/>
            <w:tcBorders>
              <w:left w:val="single" w:color="auto" w:sz="4" w:space="0"/>
              <w:right w:val="single" w:color="auto" w:sz="4" w:space="0"/>
            </w:tcBorders>
            <w:vAlign w:val="center"/>
          </w:tcPr>
          <w:p>
            <w:pPr>
              <w:widowControl/>
              <w:spacing w:line="320" w:lineRule="exact"/>
              <w:jc w:val="center"/>
              <w:rPr>
                <w:rFonts w:ascii="Times New Roman" w:hAnsi="Times New Roman"/>
                <w:kern w:val="0"/>
                <w:sz w:val="22"/>
              </w:rPr>
            </w:pPr>
          </w:p>
        </w:tc>
        <w:tc>
          <w:tcPr>
            <w:tcW w:w="2210" w:type="dxa"/>
            <w:vMerge w:val="continue"/>
            <w:tcBorders>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p>
        </w:tc>
        <w:tc>
          <w:tcPr>
            <w:tcW w:w="3980"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花生摘果机</w:t>
            </w:r>
          </w:p>
        </w:tc>
        <w:tc>
          <w:tcPr>
            <w:tcW w:w="912"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trHeight w:val="454" w:hRule="atLeast"/>
          <w:jc w:val="center"/>
        </w:trPr>
        <w:tc>
          <w:tcPr>
            <w:tcW w:w="19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kern w:val="0"/>
                <w:sz w:val="22"/>
              </w:rPr>
            </w:pPr>
          </w:p>
        </w:tc>
        <w:tc>
          <w:tcPr>
            <w:tcW w:w="2210" w:type="dxa"/>
            <w:vMerge w:val="restart"/>
            <w:tcBorders>
              <w:top w:val="nil"/>
              <w:left w:val="nil"/>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清选机械</w:t>
            </w:r>
          </w:p>
        </w:tc>
        <w:tc>
          <w:tcPr>
            <w:tcW w:w="3980"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风筛清选机</w:t>
            </w:r>
          </w:p>
        </w:tc>
        <w:tc>
          <w:tcPr>
            <w:tcW w:w="912"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454" w:hRule="atLeast"/>
          <w:jc w:val="center"/>
        </w:trPr>
        <w:tc>
          <w:tcPr>
            <w:tcW w:w="19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kern w:val="0"/>
                <w:sz w:val="22"/>
              </w:rPr>
            </w:pPr>
          </w:p>
        </w:tc>
        <w:tc>
          <w:tcPr>
            <w:tcW w:w="2210" w:type="dxa"/>
            <w:vMerge w:val="continue"/>
            <w:tcBorders>
              <w:left w:val="nil"/>
              <w:right w:val="single" w:color="auto" w:sz="4" w:space="0"/>
            </w:tcBorders>
            <w:vAlign w:val="center"/>
          </w:tcPr>
          <w:p>
            <w:pPr>
              <w:widowControl/>
              <w:spacing w:line="320" w:lineRule="exact"/>
              <w:rPr>
                <w:rFonts w:ascii="Times New Roman" w:hAnsi="Times New Roman"/>
                <w:kern w:val="0"/>
                <w:sz w:val="22"/>
              </w:rPr>
            </w:pPr>
          </w:p>
        </w:tc>
        <w:tc>
          <w:tcPr>
            <w:tcW w:w="3980"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重力清选机</w:t>
            </w:r>
          </w:p>
        </w:tc>
        <w:tc>
          <w:tcPr>
            <w:tcW w:w="912"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trHeight w:val="454" w:hRule="atLeast"/>
          <w:jc w:val="center"/>
        </w:trPr>
        <w:tc>
          <w:tcPr>
            <w:tcW w:w="19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kern w:val="0"/>
                <w:sz w:val="22"/>
              </w:rPr>
            </w:pPr>
          </w:p>
        </w:tc>
        <w:tc>
          <w:tcPr>
            <w:tcW w:w="2210" w:type="dxa"/>
            <w:vMerge w:val="continue"/>
            <w:tcBorders>
              <w:left w:val="nil"/>
              <w:right w:val="single" w:color="auto" w:sz="4" w:space="0"/>
            </w:tcBorders>
            <w:vAlign w:val="center"/>
          </w:tcPr>
          <w:p>
            <w:pPr>
              <w:widowControl/>
              <w:spacing w:line="320" w:lineRule="exact"/>
              <w:rPr>
                <w:rFonts w:ascii="Times New Roman" w:hAnsi="Times New Roman"/>
                <w:kern w:val="0"/>
                <w:sz w:val="22"/>
              </w:rPr>
            </w:pPr>
          </w:p>
        </w:tc>
        <w:tc>
          <w:tcPr>
            <w:tcW w:w="3980"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窝眼清选机</w:t>
            </w:r>
          </w:p>
        </w:tc>
        <w:tc>
          <w:tcPr>
            <w:tcW w:w="912"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trHeight w:val="454" w:hRule="atLeast"/>
          <w:jc w:val="center"/>
        </w:trPr>
        <w:tc>
          <w:tcPr>
            <w:tcW w:w="19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kern w:val="0"/>
                <w:sz w:val="22"/>
              </w:rPr>
            </w:pPr>
          </w:p>
        </w:tc>
        <w:tc>
          <w:tcPr>
            <w:tcW w:w="2210" w:type="dxa"/>
            <w:vMerge w:val="continue"/>
            <w:tcBorders>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p>
        </w:tc>
        <w:tc>
          <w:tcPr>
            <w:tcW w:w="3980"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复式清选机</w:t>
            </w:r>
          </w:p>
        </w:tc>
        <w:tc>
          <w:tcPr>
            <w:tcW w:w="912"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trHeight w:val="304" w:hRule="atLeast"/>
          <w:jc w:val="center"/>
        </w:trPr>
        <w:tc>
          <w:tcPr>
            <w:tcW w:w="19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kern w:val="0"/>
                <w:sz w:val="22"/>
              </w:rPr>
            </w:pPr>
          </w:p>
        </w:tc>
        <w:tc>
          <w:tcPr>
            <w:tcW w:w="2210"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干燥机械</w:t>
            </w:r>
          </w:p>
        </w:tc>
        <w:tc>
          <w:tcPr>
            <w:tcW w:w="3980"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谷物烘干机</w:t>
            </w:r>
          </w:p>
        </w:tc>
        <w:tc>
          <w:tcPr>
            <w:tcW w:w="912"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454" w:hRule="atLeast"/>
          <w:jc w:val="center"/>
        </w:trPr>
        <w:tc>
          <w:tcPr>
            <w:tcW w:w="19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color w:val="ED7D31"/>
                <w:kern w:val="0"/>
                <w:sz w:val="22"/>
              </w:rPr>
            </w:pPr>
            <w:r>
              <w:rPr>
                <w:rFonts w:ascii="Times New Roman" w:hAnsi="Times New Roman"/>
                <w:kern w:val="0"/>
                <w:sz w:val="22"/>
              </w:rPr>
              <w:t>农产品初加工机械</w:t>
            </w:r>
          </w:p>
        </w:tc>
        <w:tc>
          <w:tcPr>
            <w:tcW w:w="2210" w:type="dxa"/>
            <w:tcBorders>
              <w:top w:val="nil"/>
              <w:left w:val="single" w:color="auto" w:sz="4" w:space="0"/>
              <w:bottom w:val="single" w:color="auto" w:sz="4" w:space="0"/>
              <w:right w:val="single" w:color="auto" w:sz="4" w:space="0"/>
            </w:tcBorders>
            <w:vAlign w:val="center"/>
          </w:tcPr>
          <w:p>
            <w:pPr>
              <w:widowControl/>
              <w:spacing w:line="320" w:lineRule="exact"/>
              <w:rPr>
                <w:rFonts w:ascii="Times New Roman" w:hAnsi="Times New Roman"/>
                <w:color w:val="ED7D31"/>
                <w:kern w:val="0"/>
                <w:sz w:val="22"/>
              </w:rPr>
            </w:pPr>
            <w:r>
              <w:rPr>
                <w:rFonts w:ascii="Times New Roman" w:hAnsi="Times New Roman"/>
                <w:kern w:val="0"/>
                <w:sz w:val="22"/>
              </w:rPr>
              <w:t>果蔬加工机械</w:t>
            </w:r>
          </w:p>
        </w:tc>
        <w:tc>
          <w:tcPr>
            <w:tcW w:w="3980"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color w:val="ED7D31"/>
                <w:kern w:val="0"/>
                <w:sz w:val="22"/>
              </w:rPr>
            </w:pPr>
            <w:r>
              <w:rPr>
                <w:rFonts w:ascii="Times New Roman" w:hAnsi="Times New Roman"/>
                <w:kern w:val="0"/>
                <w:sz w:val="22"/>
              </w:rPr>
              <w:t>水果分级机</w:t>
            </w:r>
          </w:p>
        </w:tc>
        <w:tc>
          <w:tcPr>
            <w:tcW w:w="912"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b/>
                <w:bCs/>
                <w:color w:val="ED7D31"/>
                <w:kern w:val="0"/>
                <w:sz w:val="20"/>
                <w:szCs w:val="20"/>
              </w:rPr>
            </w:pPr>
            <w:r>
              <w:rPr>
                <w:rFonts w:ascii="Times New Roman" w:hAnsi="Times New Roman"/>
                <w:b/>
                <w:bCs/>
                <w:color w:val="ED7D31"/>
                <w:kern w:val="0"/>
                <w:sz w:val="20"/>
                <w:szCs w:val="20"/>
              </w:rPr>
              <w:t>　</w:t>
            </w:r>
          </w:p>
        </w:tc>
      </w:tr>
      <w:tr>
        <w:tblPrEx>
          <w:tblLayout w:type="fixed"/>
          <w:tblCellMar>
            <w:top w:w="0" w:type="dxa"/>
            <w:left w:w="108" w:type="dxa"/>
            <w:bottom w:w="0" w:type="dxa"/>
            <w:right w:w="108" w:type="dxa"/>
          </w:tblCellMar>
        </w:tblPrEx>
        <w:trPr>
          <w:trHeight w:val="334" w:hRule="atLeast"/>
          <w:jc w:val="center"/>
        </w:trPr>
        <w:tc>
          <w:tcPr>
            <w:tcW w:w="19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color w:val="ED7D31"/>
                <w:kern w:val="0"/>
                <w:sz w:val="22"/>
              </w:rPr>
            </w:pPr>
          </w:p>
        </w:tc>
        <w:tc>
          <w:tcPr>
            <w:tcW w:w="221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color w:val="ED7D31"/>
                <w:kern w:val="0"/>
                <w:sz w:val="22"/>
              </w:rPr>
            </w:pPr>
            <w:r>
              <w:rPr>
                <w:rFonts w:ascii="Times New Roman" w:hAnsi="Times New Roman"/>
                <w:kern w:val="0"/>
                <w:sz w:val="22"/>
              </w:rPr>
              <w:t>剥壳（去皮）机械</w:t>
            </w:r>
          </w:p>
        </w:tc>
        <w:tc>
          <w:tcPr>
            <w:tcW w:w="3980"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color w:val="ED7D31"/>
                <w:kern w:val="0"/>
                <w:sz w:val="22"/>
              </w:rPr>
            </w:pPr>
            <w:r>
              <w:rPr>
                <w:rFonts w:ascii="Times New Roman" w:hAnsi="Times New Roman"/>
                <w:kern w:val="0"/>
                <w:sz w:val="22"/>
              </w:rPr>
              <w:t>花生脱壳机</w:t>
            </w:r>
          </w:p>
        </w:tc>
        <w:tc>
          <w:tcPr>
            <w:tcW w:w="912"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b/>
                <w:bCs/>
                <w:color w:val="ED7D31"/>
                <w:kern w:val="0"/>
                <w:sz w:val="20"/>
                <w:szCs w:val="20"/>
              </w:rPr>
            </w:pPr>
            <w:r>
              <w:rPr>
                <w:rFonts w:ascii="Times New Roman" w:hAnsi="Times New Roman"/>
                <w:b/>
                <w:bCs/>
                <w:color w:val="ED7D31"/>
                <w:kern w:val="0"/>
                <w:sz w:val="20"/>
                <w:szCs w:val="20"/>
              </w:rPr>
              <w:t>　</w:t>
            </w:r>
          </w:p>
        </w:tc>
      </w:tr>
      <w:tr>
        <w:tblPrEx>
          <w:tblLayout w:type="fixed"/>
          <w:tblCellMar>
            <w:top w:w="0" w:type="dxa"/>
            <w:left w:w="108" w:type="dxa"/>
            <w:bottom w:w="0" w:type="dxa"/>
            <w:right w:w="108" w:type="dxa"/>
          </w:tblCellMar>
        </w:tblPrEx>
        <w:trPr>
          <w:trHeight w:val="329" w:hRule="atLeast"/>
          <w:jc w:val="center"/>
        </w:trPr>
        <w:tc>
          <w:tcPr>
            <w:tcW w:w="19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kern w:val="0"/>
                <w:sz w:val="22"/>
              </w:rPr>
            </w:pPr>
            <w:r>
              <w:rPr>
                <w:rFonts w:ascii="Times New Roman" w:hAnsi="Times New Roman"/>
                <w:kern w:val="0"/>
                <w:sz w:val="22"/>
              </w:rPr>
              <w:t>畜牧机械</w:t>
            </w:r>
          </w:p>
        </w:tc>
        <w:tc>
          <w:tcPr>
            <w:tcW w:w="2210" w:type="dxa"/>
            <w:vMerge w:val="restart"/>
            <w:tcBorders>
              <w:top w:val="single" w:color="auto" w:sz="4" w:space="0"/>
              <w:left w:val="single" w:color="auto" w:sz="4" w:space="0"/>
              <w:bottom w:val="nil"/>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饲料（草）加工机械设备</w:t>
            </w:r>
          </w:p>
        </w:tc>
        <w:tc>
          <w:tcPr>
            <w:tcW w:w="3980"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揉丝机</w:t>
            </w:r>
          </w:p>
        </w:tc>
        <w:tc>
          <w:tcPr>
            <w:tcW w:w="912" w:type="dxa"/>
            <w:tcBorders>
              <w:top w:val="nil"/>
              <w:left w:val="nil"/>
              <w:bottom w:val="nil"/>
              <w:right w:val="single" w:color="auto" w:sz="4" w:space="0"/>
            </w:tcBorders>
            <w:vAlign w:val="center"/>
          </w:tcPr>
          <w:p>
            <w:pPr>
              <w:widowControl/>
              <w:spacing w:line="320" w:lineRule="exact"/>
              <w:rPr>
                <w:rFonts w:ascii="Times New Roman" w:hAnsi="Times New Roman"/>
                <w:b/>
                <w:bCs/>
                <w:color w:val="000000"/>
                <w:kern w:val="0"/>
                <w:sz w:val="18"/>
                <w:szCs w:val="18"/>
              </w:rPr>
            </w:pPr>
            <w:r>
              <w:rPr>
                <w:rFonts w:ascii="Times New Roman" w:hAnsi="Times New Roman"/>
                <w:b/>
                <w:bCs/>
                <w:color w:val="000000"/>
                <w:kern w:val="0"/>
                <w:sz w:val="18"/>
                <w:szCs w:val="18"/>
              </w:rPr>
              <w:t>　</w:t>
            </w:r>
          </w:p>
        </w:tc>
      </w:tr>
      <w:tr>
        <w:tblPrEx>
          <w:tblLayout w:type="fixed"/>
          <w:tblCellMar>
            <w:top w:w="0" w:type="dxa"/>
            <w:left w:w="108" w:type="dxa"/>
            <w:bottom w:w="0" w:type="dxa"/>
            <w:right w:w="108" w:type="dxa"/>
          </w:tblCellMar>
        </w:tblPrEx>
        <w:trPr>
          <w:trHeight w:val="344" w:hRule="atLeast"/>
          <w:jc w:val="center"/>
        </w:trPr>
        <w:tc>
          <w:tcPr>
            <w:tcW w:w="19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kern w:val="0"/>
                <w:sz w:val="22"/>
              </w:rPr>
            </w:pPr>
          </w:p>
        </w:tc>
        <w:tc>
          <w:tcPr>
            <w:tcW w:w="2210" w:type="dxa"/>
            <w:vMerge w:val="continue"/>
            <w:tcBorders>
              <w:top w:val="single" w:color="auto" w:sz="4" w:space="0"/>
              <w:left w:val="single" w:color="auto" w:sz="4" w:space="0"/>
              <w:bottom w:val="nil"/>
              <w:right w:val="single" w:color="auto" w:sz="4" w:space="0"/>
            </w:tcBorders>
            <w:vAlign w:val="center"/>
          </w:tcPr>
          <w:p>
            <w:pPr>
              <w:widowControl/>
              <w:spacing w:line="320" w:lineRule="exact"/>
              <w:rPr>
                <w:rFonts w:ascii="Times New Roman" w:hAnsi="Times New Roman"/>
                <w:kern w:val="0"/>
                <w:sz w:val="22"/>
              </w:rPr>
            </w:pPr>
          </w:p>
        </w:tc>
        <w:tc>
          <w:tcPr>
            <w:tcW w:w="3980"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压块机</w:t>
            </w:r>
          </w:p>
        </w:tc>
        <w:tc>
          <w:tcPr>
            <w:tcW w:w="912" w:type="dxa"/>
            <w:tcBorders>
              <w:top w:val="single" w:color="auto" w:sz="4" w:space="0"/>
              <w:left w:val="nil"/>
              <w:bottom w:val="nil"/>
              <w:right w:val="single" w:color="auto" w:sz="4" w:space="0"/>
            </w:tcBorders>
            <w:vAlign w:val="center"/>
          </w:tcPr>
          <w:p>
            <w:pPr>
              <w:widowControl/>
              <w:spacing w:line="320" w:lineRule="exact"/>
              <w:rPr>
                <w:rFonts w:ascii="Times New Roman" w:hAnsi="Times New Roman"/>
                <w:b/>
                <w:bCs/>
                <w:color w:val="000000"/>
                <w:kern w:val="0"/>
                <w:sz w:val="18"/>
                <w:szCs w:val="18"/>
              </w:rPr>
            </w:pPr>
          </w:p>
        </w:tc>
      </w:tr>
      <w:tr>
        <w:tblPrEx>
          <w:tblLayout w:type="fixed"/>
          <w:tblCellMar>
            <w:top w:w="0" w:type="dxa"/>
            <w:left w:w="108" w:type="dxa"/>
            <w:bottom w:w="0" w:type="dxa"/>
            <w:right w:w="108" w:type="dxa"/>
          </w:tblCellMar>
        </w:tblPrEx>
        <w:trPr>
          <w:trHeight w:val="389" w:hRule="atLeast"/>
          <w:jc w:val="center"/>
        </w:trPr>
        <w:tc>
          <w:tcPr>
            <w:tcW w:w="19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kern w:val="0"/>
                <w:sz w:val="22"/>
              </w:rPr>
            </w:pPr>
          </w:p>
        </w:tc>
        <w:tc>
          <w:tcPr>
            <w:tcW w:w="2210" w:type="dxa"/>
            <w:vMerge w:val="continue"/>
            <w:tcBorders>
              <w:top w:val="single" w:color="auto" w:sz="4" w:space="0"/>
              <w:left w:val="single" w:color="auto" w:sz="4" w:space="0"/>
              <w:bottom w:val="nil"/>
              <w:right w:val="single" w:color="auto" w:sz="4" w:space="0"/>
            </w:tcBorders>
            <w:vAlign w:val="center"/>
          </w:tcPr>
          <w:p>
            <w:pPr>
              <w:widowControl/>
              <w:spacing w:line="320" w:lineRule="exact"/>
              <w:rPr>
                <w:rFonts w:ascii="Times New Roman" w:hAnsi="Times New Roman"/>
                <w:kern w:val="0"/>
                <w:sz w:val="22"/>
              </w:rPr>
            </w:pPr>
          </w:p>
        </w:tc>
        <w:tc>
          <w:tcPr>
            <w:tcW w:w="3980"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饲料混合机</w:t>
            </w:r>
          </w:p>
        </w:tc>
        <w:tc>
          <w:tcPr>
            <w:tcW w:w="912" w:type="dxa"/>
            <w:tcBorders>
              <w:top w:val="single" w:color="auto" w:sz="4" w:space="0"/>
              <w:left w:val="nil"/>
              <w:bottom w:val="nil"/>
              <w:right w:val="single" w:color="auto" w:sz="4" w:space="0"/>
            </w:tcBorders>
            <w:vAlign w:val="center"/>
          </w:tcPr>
          <w:p>
            <w:pPr>
              <w:widowControl/>
              <w:spacing w:line="320" w:lineRule="exact"/>
              <w:rPr>
                <w:rFonts w:ascii="Times New Roman" w:hAnsi="Times New Roman"/>
                <w:b/>
                <w:bCs/>
                <w:color w:val="000000"/>
                <w:kern w:val="0"/>
                <w:sz w:val="18"/>
                <w:szCs w:val="18"/>
              </w:rPr>
            </w:pPr>
            <w:r>
              <w:rPr>
                <w:rFonts w:ascii="Times New Roman" w:hAnsi="Times New Roman"/>
                <w:b/>
                <w:bCs/>
                <w:color w:val="000000"/>
                <w:kern w:val="0"/>
                <w:sz w:val="18"/>
                <w:szCs w:val="18"/>
              </w:rPr>
              <w:t>　</w:t>
            </w:r>
          </w:p>
        </w:tc>
      </w:tr>
      <w:tr>
        <w:tblPrEx>
          <w:tblLayout w:type="fixed"/>
          <w:tblCellMar>
            <w:top w:w="0" w:type="dxa"/>
            <w:left w:w="108" w:type="dxa"/>
            <w:bottom w:w="0" w:type="dxa"/>
            <w:right w:w="108" w:type="dxa"/>
          </w:tblCellMar>
        </w:tblPrEx>
        <w:trPr>
          <w:trHeight w:val="269" w:hRule="atLeast"/>
          <w:jc w:val="center"/>
        </w:trPr>
        <w:tc>
          <w:tcPr>
            <w:tcW w:w="19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kern w:val="0"/>
                <w:sz w:val="22"/>
              </w:rPr>
            </w:pPr>
          </w:p>
        </w:tc>
        <w:tc>
          <w:tcPr>
            <w:tcW w:w="2210" w:type="dxa"/>
            <w:vMerge w:val="continue"/>
            <w:tcBorders>
              <w:top w:val="single" w:color="auto" w:sz="4" w:space="0"/>
              <w:left w:val="single" w:color="auto" w:sz="4" w:space="0"/>
              <w:bottom w:val="nil"/>
              <w:right w:val="single" w:color="auto" w:sz="4" w:space="0"/>
            </w:tcBorders>
            <w:vAlign w:val="center"/>
          </w:tcPr>
          <w:p>
            <w:pPr>
              <w:widowControl/>
              <w:spacing w:line="320" w:lineRule="exact"/>
              <w:rPr>
                <w:rFonts w:ascii="Times New Roman" w:hAnsi="Times New Roman"/>
                <w:kern w:val="0"/>
                <w:sz w:val="22"/>
              </w:rPr>
            </w:pPr>
          </w:p>
        </w:tc>
        <w:tc>
          <w:tcPr>
            <w:tcW w:w="3980"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颗粒饲料压制机</w:t>
            </w:r>
          </w:p>
        </w:tc>
        <w:tc>
          <w:tcPr>
            <w:tcW w:w="912"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18"/>
                <w:szCs w:val="18"/>
              </w:rPr>
            </w:pPr>
            <w:r>
              <w:rPr>
                <w:rFonts w:ascii="Times New Roman" w:hAnsi="Times New Roman"/>
                <w:b/>
                <w:bCs/>
                <w:color w:val="000000"/>
                <w:kern w:val="0"/>
                <w:sz w:val="18"/>
                <w:szCs w:val="18"/>
              </w:rPr>
              <w:t>　</w:t>
            </w:r>
          </w:p>
        </w:tc>
      </w:tr>
      <w:tr>
        <w:tblPrEx>
          <w:tblLayout w:type="fixed"/>
          <w:tblCellMar>
            <w:top w:w="0" w:type="dxa"/>
            <w:left w:w="108" w:type="dxa"/>
            <w:bottom w:w="0" w:type="dxa"/>
            <w:right w:w="108" w:type="dxa"/>
          </w:tblCellMar>
        </w:tblPrEx>
        <w:trPr>
          <w:trHeight w:val="382" w:hRule="atLeast"/>
          <w:jc w:val="center"/>
        </w:trPr>
        <w:tc>
          <w:tcPr>
            <w:tcW w:w="19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kern w:val="0"/>
                <w:sz w:val="22"/>
              </w:rPr>
            </w:pPr>
          </w:p>
        </w:tc>
        <w:tc>
          <w:tcPr>
            <w:tcW w:w="2210" w:type="dxa"/>
            <w:tcBorders>
              <w:top w:val="single" w:color="auto" w:sz="4" w:space="0"/>
              <w:left w:val="single" w:color="auto" w:sz="4" w:space="0"/>
              <w:bottom w:val="nil"/>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饲养机械</w:t>
            </w:r>
          </w:p>
        </w:tc>
        <w:tc>
          <w:tcPr>
            <w:tcW w:w="3980"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孵化机</w:t>
            </w:r>
          </w:p>
        </w:tc>
        <w:tc>
          <w:tcPr>
            <w:tcW w:w="912"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18"/>
                <w:szCs w:val="18"/>
              </w:rPr>
            </w:pPr>
          </w:p>
        </w:tc>
      </w:tr>
      <w:tr>
        <w:tblPrEx>
          <w:tblLayout w:type="fixed"/>
          <w:tblCellMar>
            <w:top w:w="0" w:type="dxa"/>
            <w:left w:w="108" w:type="dxa"/>
            <w:bottom w:w="0" w:type="dxa"/>
            <w:right w:w="108" w:type="dxa"/>
          </w:tblCellMar>
        </w:tblPrEx>
        <w:trPr>
          <w:trHeight w:val="374" w:hRule="atLeast"/>
          <w:jc w:val="center"/>
        </w:trPr>
        <w:tc>
          <w:tcPr>
            <w:tcW w:w="199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农业废弃物利用处理设备</w:t>
            </w:r>
          </w:p>
        </w:tc>
        <w:tc>
          <w:tcPr>
            <w:tcW w:w="2210" w:type="dxa"/>
            <w:vMerge w:val="restart"/>
            <w:tcBorders>
              <w:top w:val="single" w:color="auto" w:sz="4" w:space="0"/>
              <w:left w:val="nil"/>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废弃物处理设备</w:t>
            </w:r>
          </w:p>
        </w:tc>
        <w:tc>
          <w:tcPr>
            <w:tcW w:w="3980"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sz w:val="22"/>
                <w:szCs w:val="32"/>
              </w:rPr>
            </w:pPr>
            <w:r>
              <w:rPr>
                <w:rFonts w:ascii="Times New Roman" w:hAnsi="Times New Roman"/>
                <w:kern w:val="0"/>
                <w:sz w:val="22"/>
              </w:rPr>
              <w:t>病死畜禽无害化处理设备</w:t>
            </w:r>
          </w:p>
        </w:tc>
        <w:tc>
          <w:tcPr>
            <w:tcW w:w="912"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b/>
                <w:bCs/>
                <w:kern w:val="0"/>
                <w:sz w:val="20"/>
                <w:szCs w:val="20"/>
              </w:rPr>
            </w:pPr>
          </w:p>
        </w:tc>
      </w:tr>
      <w:tr>
        <w:tblPrEx>
          <w:tblLayout w:type="fixed"/>
          <w:tblCellMar>
            <w:top w:w="0" w:type="dxa"/>
            <w:left w:w="108" w:type="dxa"/>
            <w:bottom w:w="0" w:type="dxa"/>
            <w:right w:w="108" w:type="dxa"/>
          </w:tblCellMar>
        </w:tblPrEx>
        <w:trPr>
          <w:trHeight w:val="374" w:hRule="atLeast"/>
          <w:jc w:val="center"/>
        </w:trPr>
        <w:tc>
          <w:tcPr>
            <w:tcW w:w="19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kern w:val="0"/>
                <w:sz w:val="22"/>
              </w:rPr>
            </w:pPr>
          </w:p>
        </w:tc>
        <w:tc>
          <w:tcPr>
            <w:tcW w:w="2210" w:type="dxa"/>
            <w:vMerge w:val="continue"/>
            <w:tcBorders>
              <w:left w:val="nil"/>
              <w:right w:val="single" w:color="auto" w:sz="4" w:space="0"/>
            </w:tcBorders>
            <w:vAlign w:val="center"/>
          </w:tcPr>
          <w:p>
            <w:pPr>
              <w:widowControl/>
              <w:spacing w:line="320" w:lineRule="exact"/>
              <w:rPr>
                <w:rFonts w:ascii="Times New Roman" w:hAnsi="Times New Roman"/>
                <w:kern w:val="0"/>
                <w:sz w:val="22"/>
              </w:rPr>
            </w:pPr>
          </w:p>
        </w:tc>
        <w:tc>
          <w:tcPr>
            <w:tcW w:w="3980"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sz w:val="22"/>
                <w:szCs w:val="32"/>
              </w:rPr>
              <w:t>有机废弃物好氧发酵翻堆机</w:t>
            </w:r>
          </w:p>
        </w:tc>
        <w:tc>
          <w:tcPr>
            <w:tcW w:w="912"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b/>
                <w:bCs/>
                <w:kern w:val="0"/>
                <w:sz w:val="20"/>
                <w:szCs w:val="20"/>
              </w:rPr>
            </w:pPr>
          </w:p>
        </w:tc>
      </w:tr>
      <w:tr>
        <w:tblPrEx>
          <w:tblLayout w:type="fixed"/>
          <w:tblCellMar>
            <w:top w:w="0" w:type="dxa"/>
            <w:left w:w="108" w:type="dxa"/>
            <w:bottom w:w="0" w:type="dxa"/>
            <w:right w:w="108" w:type="dxa"/>
          </w:tblCellMar>
        </w:tblPrEx>
        <w:trPr>
          <w:trHeight w:val="427" w:hRule="atLeast"/>
          <w:jc w:val="center"/>
        </w:trPr>
        <w:tc>
          <w:tcPr>
            <w:tcW w:w="19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kern w:val="0"/>
                <w:sz w:val="22"/>
              </w:rPr>
            </w:pPr>
          </w:p>
        </w:tc>
        <w:tc>
          <w:tcPr>
            <w:tcW w:w="2210" w:type="dxa"/>
            <w:vMerge w:val="continue"/>
            <w:tcBorders>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p>
        </w:tc>
        <w:tc>
          <w:tcPr>
            <w:tcW w:w="3980"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sz w:val="22"/>
                <w:szCs w:val="32"/>
              </w:rPr>
            </w:pPr>
            <w:r>
              <w:rPr>
                <w:rFonts w:ascii="Times New Roman" w:hAnsi="Times New Roman"/>
                <w:sz w:val="22"/>
                <w:szCs w:val="32"/>
              </w:rPr>
              <w:t>有机废弃物干式厌氧发酵装置</w:t>
            </w:r>
          </w:p>
        </w:tc>
        <w:tc>
          <w:tcPr>
            <w:tcW w:w="912"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b/>
                <w:bCs/>
                <w:kern w:val="0"/>
                <w:sz w:val="20"/>
                <w:szCs w:val="20"/>
              </w:rPr>
            </w:pPr>
          </w:p>
        </w:tc>
      </w:tr>
      <w:tr>
        <w:tblPrEx>
          <w:tblLayout w:type="fixed"/>
          <w:tblCellMar>
            <w:top w:w="0" w:type="dxa"/>
            <w:left w:w="108" w:type="dxa"/>
            <w:bottom w:w="0" w:type="dxa"/>
            <w:right w:w="108" w:type="dxa"/>
          </w:tblCellMar>
        </w:tblPrEx>
        <w:trPr>
          <w:trHeight w:val="405" w:hRule="atLeast"/>
          <w:jc w:val="center"/>
        </w:trPr>
        <w:tc>
          <w:tcPr>
            <w:tcW w:w="199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农田基本建设机械</w:t>
            </w:r>
          </w:p>
        </w:tc>
        <w:tc>
          <w:tcPr>
            <w:tcW w:w="2210"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平地机械</w:t>
            </w:r>
          </w:p>
        </w:tc>
        <w:tc>
          <w:tcPr>
            <w:tcW w:w="3980"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平地机（含激光平地机）</w:t>
            </w:r>
          </w:p>
        </w:tc>
        <w:tc>
          <w:tcPr>
            <w:tcW w:w="912"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299" w:hRule="atLeast"/>
          <w:jc w:val="center"/>
        </w:trPr>
        <w:tc>
          <w:tcPr>
            <w:tcW w:w="1990" w:type="dxa"/>
            <w:vMerge w:val="restart"/>
            <w:tcBorders>
              <w:top w:val="nil"/>
              <w:left w:val="single" w:color="auto" w:sz="4" w:space="0"/>
              <w:right w:val="single" w:color="auto" w:sz="4" w:space="0"/>
            </w:tcBorders>
            <w:vAlign w:val="center"/>
          </w:tcPr>
          <w:p>
            <w:pPr>
              <w:widowControl/>
              <w:spacing w:line="320" w:lineRule="exact"/>
              <w:jc w:val="center"/>
              <w:rPr>
                <w:rFonts w:ascii="Times New Roman" w:hAnsi="Times New Roman"/>
                <w:kern w:val="0"/>
                <w:sz w:val="22"/>
              </w:rPr>
            </w:pPr>
            <w:r>
              <w:rPr>
                <w:rFonts w:ascii="Times New Roman" w:hAnsi="Times New Roman"/>
                <w:kern w:val="0"/>
                <w:sz w:val="22"/>
              </w:rPr>
              <w:t>动力机械</w:t>
            </w:r>
          </w:p>
        </w:tc>
        <w:tc>
          <w:tcPr>
            <w:tcW w:w="2210" w:type="dxa"/>
            <w:vMerge w:val="restart"/>
            <w:tcBorders>
              <w:top w:val="nil"/>
              <w:left w:val="nil"/>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拖拉机</w:t>
            </w:r>
          </w:p>
        </w:tc>
        <w:tc>
          <w:tcPr>
            <w:tcW w:w="3980"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轮式拖拉机(不含皮带传动轮式拖拉机）</w:t>
            </w:r>
          </w:p>
        </w:tc>
        <w:tc>
          <w:tcPr>
            <w:tcW w:w="912"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990" w:type="dxa"/>
            <w:vMerge w:val="continue"/>
            <w:tcBorders>
              <w:left w:val="single" w:color="auto" w:sz="4" w:space="0"/>
              <w:bottom w:val="single" w:color="auto" w:sz="4" w:space="0"/>
              <w:right w:val="single" w:color="auto" w:sz="4" w:space="0"/>
            </w:tcBorders>
            <w:vAlign w:val="center"/>
          </w:tcPr>
          <w:p>
            <w:pPr>
              <w:widowControl/>
              <w:spacing w:line="320" w:lineRule="exact"/>
              <w:rPr>
                <w:rFonts w:ascii="Times New Roman" w:hAnsi="Times New Roman"/>
                <w:kern w:val="0"/>
                <w:sz w:val="22"/>
              </w:rPr>
            </w:pPr>
          </w:p>
        </w:tc>
        <w:tc>
          <w:tcPr>
            <w:tcW w:w="2210" w:type="dxa"/>
            <w:vMerge w:val="continue"/>
            <w:tcBorders>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p>
        </w:tc>
        <w:tc>
          <w:tcPr>
            <w:tcW w:w="3980" w:type="dxa"/>
            <w:tcBorders>
              <w:top w:val="nil"/>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手扶拖拉机</w:t>
            </w:r>
          </w:p>
        </w:tc>
        <w:tc>
          <w:tcPr>
            <w:tcW w:w="912"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trHeight w:val="389" w:hRule="atLeast"/>
          <w:jc w:val="center"/>
        </w:trPr>
        <w:tc>
          <w:tcPr>
            <w:tcW w:w="1990" w:type="dxa"/>
            <w:vMerge w:val="restart"/>
            <w:tcBorders>
              <w:top w:val="single" w:color="auto" w:sz="4" w:space="0"/>
              <w:left w:val="single" w:color="auto" w:sz="4" w:space="0"/>
              <w:right w:val="single" w:color="auto" w:sz="4" w:space="0"/>
            </w:tcBorders>
            <w:vAlign w:val="center"/>
          </w:tcPr>
          <w:p>
            <w:pPr>
              <w:widowControl/>
              <w:spacing w:line="320" w:lineRule="exact"/>
              <w:jc w:val="center"/>
              <w:rPr>
                <w:rFonts w:ascii="Times New Roman" w:hAnsi="Times New Roman"/>
                <w:kern w:val="0"/>
                <w:sz w:val="22"/>
              </w:rPr>
            </w:pPr>
            <w:r>
              <w:rPr>
                <w:rFonts w:ascii="Times New Roman" w:hAnsi="Times New Roman"/>
                <w:kern w:val="0"/>
                <w:sz w:val="22"/>
              </w:rPr>
              <w:t>其他机械</w:t>
            </w:r>
          </w:p>
        </w:tc>
        <w:tc>
          <w:tcPr>
            <w:tcW w:w="2210" w:type="dxa"/>
            <w:vMerge w:val="restart"/>
            <w:tcBorders>
              <w:top w:val="single" w:color="auto" w:sz="4" w:space="0"/>
              <w:left w:val="nil"/>
              <w:right w:val="single" w:color="auto" w:sz="4" w:space="0"/>
            </w:tcBorders>
            <w:vAlign w:val="center"/>
          </w:tcPr>
          <w:p>
            <w:pPr>
              <w:widowControl/>
              <w:spacing w:line="320" w:lineRule="exact"/>
              <w:jc w:val="left"/>
              <w:rPr>
                <w:rFonts w:ascii="Times New Roman" w:hAnsi="Times New Roman"/>
                <w:kern w:val="0"/>
                <w:sz w:val="22"/>
              </w:rPr>
            </w:pPr>
            <w:r>
              <w:rPr>
                <w:rFonts w:ascii="Times New Roman" w:hAnsi="Times New Roman"/>
                <w:kern w:val="0"/>
                <w:sz w:val="22"/>
              </w:rPr>
              <w:t>其他机械</w:t>
            </w:r>
          </w:p>
        </w:tc>
        <w:tc>
          <w:tcPr>
            <w:tcW w:w="3980"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简易保鲜储藏设备</w:t>
            </w:r>
          </w:p>
        </w:tc>
        <w:tc>
          <w:tcPr>
            <w:tcW w:w="912"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20"/>
                <w:szCs w:val="20"/>
              </w:rPr>
            </w:pPr>
            <w:r>
              <w:rPr>
                <w:rFonts w:ascii="Times New Roman" w:hAnsi="Times New Roman"/>
                <w:b/>
                <w:bCs/>
                <w:color w:val="000000"/>
                <w:kern w:val="0"/>
                <w:sz w:val="20"/>
                <w:szCs w:val="20"/>
              </w:rPr>
              <w:t>　</w:t>
            </w:r>
          </w:p>
        </w:tc>
      </w:tr>
      <w:tr>
        <w:tblPrEx>
          <w:tblLayout w:type="fixed"/>
          <w:tblCellMar>
            <w:top w:w="0" w:type="dxa"/>
            <w:left w:w="108" w:type="dxa"/>
            <w:bottom w:w="0" w:type="dxa"/>
            <w:right w:w="108" w:type="dxa"/>
          </w:tblCellMar>
        </w:tblPrEx>
        <w:trPr>
          <w:trHeight w:val="329" w:hRule="atLeast"/>
          <w:jc w:val="center"/>
        </w:trPr>
        <w:tc>
          <w:tcPr>
            <w:tcW w:w="1990" w:type="dxa"/>
            <w:vMerge w:val="continue"/>
            <w:tcBorders>
              <w:left w:val="single" w:color="auto" w:sz="4" w:space="0"/>
              <w:right w:val="single" w:color="auto" w:sz="4" w:space="0"/>
            </w:tcBorders>
            <w:vAlign w:val="bottom"/>
          </w:tcPr>
          <w:p>
            <w:pPr>
              <w:widowControl/>
              <w:spacing w:line="320" w:lineRule="exact"/>
              <w:rPr>
                <w:rFonts w:ascii="Times New Roman" w:hAnsi="Times New Roman"/>
                <w:kern w:val="0"/>
                <w:sz w:val="22"/>
              </w:rPr>
            </w:pPr>
          </w:p>
        </w:tc>
        <w:tc>
          <w:tcPr>
            <w:tcW w:w="2210" w:type="dxa"/>
            <w:vMerge w:val="continue"/>
            <w:tcBorders>
              <w:left w:val="nil"/>
              <w:right w:val="single" w:color="auto" w:sz="4" w:space="0"/>
            </w:tcBorders>
            <w:vAlign w:val="bottom"/>
          </w:tcPr>
          <w:p>
            <w:pPr>
              <w:widowControl/>
              <w:spacing w:line="320" w:lineRule="exact"/>
              <w:rPr>
                <w:rFonts w:ascii="Times New Roman" w:hAnsi="Times New Roman"/>
                <w:kern w:val="0"/>
                <w:sz w:val="22"/>
              </w:rPr>
            </w:pPr>
          </w:p>
        </w:tc>
        <w:tc>
          <w:tcPr>
            <w:tcW w:w="3980"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驱动耙</w:t>
            </w:r>
          </w:p>
        </w:tc>
        <w:tc>
          <w:tcPr>
            <w:tcW w:w="912"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trHeight w:val="329" w:hRule="atLeast"/>
          <w:jc w:val="center"/>
        </w:trPr>
        <w:tc>
          <w:tcPr>
            <w:tcW w:w="1990" w:type="dxa"/>
            <w:vMerge w:val="continue"/>
            <w:tcBorders>
              <w:left w:val="single" w:color="auto" w:sz="4" w:space="0"/>
              <w:right w:val="single" w:color="auto" w:sz="4" w:space="0"/>
            </w:tcBorders>
            <w:vAlign w:val="bottom"/>
          </w:tcPr>
          <w:p>
            <w:pPr>
              <w:widowControl/>
              <w:spacing w:line="320" w:lineRule="exact"/>
              <w:rPr>
                <w:rFonts w:ascii="Times New Roman" w:hAnsi="Times New Roman"/>
                <w:kern w:val="0"/>
                <w:sz w:val="22"/>
              </w:rPr>
            </w:pPr>
          </w:p>
        </w:tc>
        <w:tc>
          <w:tcPr>
            <w:tcW w:w="2210" w:type="dxa"/>
            <w:vMerge w:val="continue"/>
            <w:tcBorders>
              <w:left w:val="nil"/>
              <w:right w:val="single" w:color="auto" w:sz="4" w:space="0"/>
            </w:tcBorders>
            <w:vAlign w:val="bottom"/>
          </w:tcPr>
          <w:p>
            <w:pPr>
              <w:widowControl/>
              <w:spacing w:line="320" w:lineRule="exact"/>
              <w:rPr>
                <w:rFonts w:ascii="Times New Roman" w:hAnsi="Times New Roman"/>
                <w:kern w:val="0"/>
                <w:sz w:val="22"/>
              </w:rPr>
            </w:pPr>
          </w:p>
        </w:tc>
        <w:tc>
          <w:tcPr>
            <w:tcW w:w="3980"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大米色选机</w:t>
            </w:r>
          </w:p>
        </w:tc>
        <w:tc>
          <w:tcPr>
            <w:tcW w:w="912"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trHeight w:val="329" w:hRule="atLeast"/>
          <w:jc w:val="center"/>
        </w:trPr>
        <w:tc>
          <w:tcPr>
            <w:tcW w:w="1990" w:type="dxa"/>
            <w:vMerge w:val="continue"/>
            <w:tcBorders>
              <w:left w:val="single" w:color="auto" w:sz="4" w:space="0"/>
              <w:right w:val="single" w:color="auto" w:sz="4" w:space="0"/>
            </w:tcBorders>
            <w:vAlign w:val="bottom"/>
          </w:tcPr>
          <w:p>
            <w:pPr>
              <w:widowControl/>
              <w:spacing w:line="320" w:lineRule="exact"/>
              <w:rPr>
                <w:rFonts w:ascii="Times New Roman" w:hAnsi="Times New Roman"/>
                <w:kern w:val="0"/>
                <w:sz w:val="22"/>
              </w:rPr>
            </w:pPr>
          </w:p>
        </w:tc>
        <w:tc>
          <w:tcPr>
            <w:tcW w:w="2210" w:type="dxa"/>
            <w:vMerge w:val="continue"/>
            <w:tcBorders>
              <w:left w:val="nil"/>
              <w:right w:val="single" w:color="auto" w:sz="4" w:space="0"/>
            </w:tcBorders>
            <w:vAlign w:val="bottom"/>
          </w:tcPr>
          <w:p>
            <w:pPr>
              <w:widowControl/>
              <w:spacing w:line="320" w:lineRule="exact"/>
              <w:rPr>
                <w:rFonts w:ascii="Times New Roman" w:hAnsi="Times New Roman"/>
                <w:kern w:val="0"/>
                <w:sz w:val="22"/>
              </w:rPr>
            </w:pPr>
          </w:p>
        </w:tc>
        <w:tc>
          <w:tcPr>
            <w:tcW w:w="3980"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杂粮色选机</w:t>
            </w:r>
          </w:p>
        </w:tc>
        <w:tc>
          <w:tcPr>
            <w:tcW w:w="912"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trHeight w:val="329" w:hRule="atLeast"/>
          <w:jc w:val="center"/>
        </w:trPr>
        <w:tc>
          <w:tcPr>
            <w:tcW w:w="1990" w:type="dxa"/>
            <w:vMerge w:val="continue"/>
            <w:tcBorders>
              <w:left w:val="single" w:color="auto" w:sz="4" w:space="0"/>
              <w:right w:val="single" w:color="auto" w:sz="4" w:space="0"/>
            </w:tcBorders>
            <w:vAlign w:val="bottom"/>
          </w:tcPr>
          <w:p>
            <w:pPr>
              <w:widowControl/>
              <w:spacing w:line="320" w:lineRule="exact"/>
              <w:rPr>
                <w:rFonts w:ascii="Times New Roman" w:hAnsi="Times New Roman"/>
                <w:kern w:val="0"/>
                <w:sz w:val="22"/>
              </w:rPr>
            </w:pPr>
          </w:p>
        </w:tc>
        <w:tc>
          <w:tcPr>
            <w:tcW w:w="2210" w:type="dxa"/>
            <w:vMerge w:val="continue"/>
            <w:tcBorders>
              <w:left w:val="nil"/>
              <w:right w:val="single" w:color="auto" w:sz="4" w:space="0"/>
            </w:tcBorders>
            <w:vAlign w:val="bottom"/>
          </w:tcPr>
          <w:p>
            <w:pPr>
              <w:widowControl/>
              <w:spacing w:line="320" w:lineRule="exact"/>
              <w:rPr>
                <w:rFonts w:ascii="Times New Roman" w:hAnsi="Times New Roman"/>
                <w:kern w:val="0"/>
                <w:sz w:val="22"/>
              </w:rPr>
            </w:pPr>
          </w:p>
        </w:tc>
        <w:tc>
          <w:tcPr>
            <w:tcW w:w="3980"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kern w:val="0"/>
                <w:sz w:val="22"/>
              </w:rPr>
              <w:t>秸秆膨化机</w:t>
            </w:r>
          </w:p>
        </w:tc>
        <w:tc>
          <w:tcPr>
            <w:tcW w:w="912"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trHeight w:val="454" w:hRule="atLeast"/>
          <w:jc w:val="center"/>
        </w:trPr>
        <w:tc>
          <w:tcPr>
            <w:tcW w:w="1990" w:type="dxa"/>
            <w:vMerge w:val="continue"/>
            <w:tcBorders>
              <w:left w:val="single" w:color="auto" w:sz="4" w:space="0"/>
              <w:right w:val="single" w:color="auto" w:sz="4" w:space="0"/>
            </w:tcBorders>
            <w:vAlign w:val="bottom"/>
          </w:tcPr>
          <w:p>
            <w:pPr>
              <w:widowControl/>
              <w:spacing w:line="320" w:lineRule="exact"/>
              <w:rPr>
                <w:rFonts w:ascii="Times New Roman" w:hAnsi="Times New Roman"/>
                <w:kern w:val="0"/>
                <w:sz w:val="22"/>
              </w:rPr>
            </w:pPr>
          </w:p>
        </w:tc>
        <w:tc>
          <w:tcPr>
            <w:tcW w:w="2210" w:type="dxa"/>
            <w:vMerge w:val="continue"/>
            <w:tcBorders>
              <w:left w:val="nil"/>
              <w:right w:val="single" w:color="auto" w:sz="4" w:space="0"/>
            </w:tcBorders>
            <w:vAlign w:val="bottom"/>
          </w:tcPr>
          <w:p>
            <w:pPr>
              <w:widowControl/>
              <w:spacing w:line="320" w:lineRule="exact"/>
              <w:rPr>
                <w:rFonts w:ascii="Times New Roman" w:hAnsi="Times New Roman"/>
                <w:kern w:val="0"/>
                <w:sz w:val="22"/>
              </w:rPr>
            </w:pPr>
          </w:p>
        </w:tc>
        <w:tc>
          <w:tcPr>
            <w:tcW w:w="3980"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sz w:val="22"/>
                <w:szCs w:val="32"/>
              </w:rPr>
              <w:t>畜禽粪便发酵处理机</w:t>
            </w:r>
          </w:p>
        </w:tc>
        <w:tc>
          <w:tcPr>
            <w:tcW w:w="912"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20"/>
                <w:szCs w:val="20"/>
              </w:rPr>
            </w:pPr>
          </w:p>
        </w:tc>
      </w:tr>
      <w:tr>
        <w:tblPrEx>
          <w:tblLayout w:type="fixed"/>
          <w:tblCellMar>
            <w:top w:w="0" w:type="dxa"/>
            <w:left w:w="108" w:type="dxa"/>
            <w:bottom w:w="0" w:type="dxa"/>
            <w:right w:w="108" w:type="dxa"/>
          </w:tblCellMar>
        </w:tblPrEx>
        <w:trPr>
          <w:trHeight w:val="454" w:hRule="atLeast"/>
          <w:jc w:val="center"/>
        </w:trPr>
        <w:tc>
          <w:tcPr>
            <w:tcW w:w="1990" w:type="dxa"/>
            <w:vMerge w:val="continue"/>
            <w:tcBorders>
              <w:left w:val="single" w:color="auto" w:sz="4" w:space="0"/>
              <w:bottom w:val="single" w:color="auto" w:sz="4" w:space="0"/>
              <w:right w:val="single" w:color="auto" w:sz="4" w:space="0"/>
            </w:tcBorders>
            <w:vAlign w:val="bottom"/>
          </w:tcPr>
          <w:p>
            <w:pPr>
              <w:widowControl/>
              <w:spacing w:line="320" w:lineRule="exact"/>
              <w:rPr>
                <w:rFonts w:ascii="Times New Roman" w:hAnsi="Times New Roman"/>
                <w:kern w:val="0"/>
                <w:sz w:val="22"/>
              </w:rPr>
            </w:pPr>
          </w:p>
        </w:tc>
        <w:tc>
          <w:tcPr>
            <w:tcW w:w="2210" w:type="dxa"/>
            <w:vMerge w:val="continue"/>
            <w:tcBorders>
              <w:left w:val="nil"/>
              <w:bottom w:val="single" w:color="auto" w:sz="4" w:space="0"/>
              <w:right w:val="single" w:color="auto" w:sz="4" w:space="0"/>
            </w:tcBorders>
            <w:vAlign w:val="bottom"/>
          </w:tcPr>
          <w:p>
            <w:pPr>
              <w:widowControl/>
              <w:spacing w:line="320" w:lineRule="exact"/>
              <w:rPr>
                <w:rFonts w:ascii="Times New Roman" w:hAnsi="Times New Roman"/>
                <w:kern w:val="0"/>
                <w:sz w:val="22"/>
              </w:rPr>
            </w:pPr>
          </w:p>
        </w:tc>
        <w:tc>
          <w:tcPr>
            <w:tcW w:w="3980"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kern w:val="0"/>
                <w:sz w:val="22"/>
              </w:rPr>
            </w:pPr>
            <w:r>
              <w:rPr>
                <w:rFonts w:ascii="Times New Roman" w:hAnsi="Times New Roman"/>
                <w:sz w:val="22"/>
                <w:szCs w:val="32"/>
              </w:rPr>
              <w:t>有机肥加工设备</w:t>
            </w:r>
          </w:p>
        </w:tc>
        <w:tc>
          <w:tcPr>
            <w:tcW w:w="912" w:type="dxa"/>
            <w:tcBorders>
              <w:top w:val="single" w:color="auto" w:sz="4" w:space="0"/>
              <w:left w:val="nil"/>
              <w:bottom w:val="single" w:color="auto" w:sz="4" w:space="0"/>
              <w:right w:val="single" w:color="auto" w:sz="4" w:space="0"/>
            </w:tcBorders>
            <w:vAlign w:val="center"/>
          </w:tcPr>
          <w:p>
            <w:pPr>
              <w:widowControl/>
              <w:spacing w:line="320" w:lineRule="exact"/>
              <w:rPr>
                <w:rFonts w:ascii="Times New Roman" w:hAnsi="Times New Roman"/>
                <w:b/>
                <w:bCs/>
                <w:color w:val="000000"/>
                <w:kern w:val="0"/>
                <w:sz w:val="20"/>
                <w:szCs w:val="20"/>
              </w:rPr>
            </w:pPr>
          </w:p>
        </w:tc>
      </w:tr>
    </w:tbl>
    <w:p>
      <w:pPr>
        <w:rPr>
          <w:rFonts w:ascii="Times New Roman" w:hAnsi="Times New Roman"/>
        </w:rPr>
      </w:pPr>
    </w:p>
    <w:p>
      <w:pPr>
        <w:widowControl/>
        <w:wordWrap w:val="0"/>
        <w:spacing w:line="500" w:lineRule="exact"/>
        <w:jc w:val="left"/>
        <w:rPr>
          <w:rFonts w:ascii="仿宋_GB2312" w:eastAsia="仿宋_GB2312"/>
          <w:color w:val="000000" w:themeColor="text1"/>
          <w:kern w:val="0"/>
          <w:sz w:val="30"/>
          <w:szCs w:val="30"/>
          <w14:textFill>
            <w14:solidFill>
              <w14:schemeClr w14:val="tx1"/>
            </w14:solidFill>
          </w14:textFill>
        </w:rPr>
        <w:sectPr>
          <w:footerReference r:id="rId4" w:type="first"/>
          <w:pgSz w:w="11906" w:h="16838"/>
          <w:pgMar w:top="1701" w:right="1701" w:bottom="1701" w:left="1701" w:header="851" w:footer="992" w:gutter="0"/>
          <w:pgNumType w:start="1"/>
          <w:cols w:space="425" w:num="1"/>
          <w:titlePg/>
          <w:docGrid w:linePitch="312" w:charSpace="0"/>
        </w:sectPr>
      </w:pPr>
    </w:p>
    <w:p>
      <w:pPr>
        <w:widowControl/>
        <w:wordWrap w:val="0"/>
        <w:spacing w:line="500" w:lineRule="exact"/>
        <w:jc w:val="left"/>
        <w:rPr>
          <w:rFonts w:ascii="仿宋_GB2312" w:eastAsia="仿宋_GB2312"/>
          <w:color w:val="000000" w:themeColor="text1"/>
          <w:kern w:val="0"/>
          <w:sz w:val="30"/>
          <w:szCs w:val="30"/>
          <w14:textFill>
            <w14:solidFill>
              <w14:schemeClr w14:val="tx1"/>
            </w14:solidFill>
          </w14:textFill>
        </w:rPr>
      </w:pPr>
      <w:r>
        <w:rPr>
          <w:rFonts w:hint="eastAsia" w:ascii="仿宋_GB2312" w:eastAsia="仿宋_GB2312"/>
          <w:color w:val="000000" w:themeColor="text1"/>
          <w:kern w:val="0"/>
          <w:sz w:val="30"/>
          <w:szCs w:val="30"/>
          <w14:textFill>
            <w14:solidFill>
              <w14:schemeClr w14:val="tx1"/>
            </w14:solidFill>
          </w14:textFill>
        </w:rPr>
        <w:t>附件2</w:t>
      </w:r>
    </w:p>
    <w:p>
      <w:pPr>
        <w:widowControl/>
        <w:wordWrap w:val="0"/>
        <w:spacing w:after="120" w:afterLines="50" w:line="500" w:lineRule="exact"/>
        <w:jc w:val="center"/>
        <w:rPr>
          <w:b/>
          <w:color w:val="000000" w:themeColor="text1"/>
          <w:kern w:val="0"/>
          <w:sz w:val="44"/>
          <w:szCs w:val="44"/>
          <w14:textFill>
            <w14:solidFill>
              <w14:schemeClr w14:val="tx1"/>
            </w14:solidFill>
          </w14:textFill>
        </w:rPr>
      </w:pPr>
      <w:r>
        <w:rPr>
          <w:b/>
          <w:color w:val="000000" w:themeColor="text1"/>
          <w:kern w:val="0"/>
          <w:sz w:val="44"/>
          <w:szCs w:val="44"/>
          <w14:textFill>
            <w14:solidFill>
              <w14:schemeClr w14:val="tx1"/>
            </w14:solidFill>
          </w14:textFill>
        </w:rPr>
        <w:t> </w:t>
      </w:r>
      <w:r>
        <w:rPr>
          <w:b/>
          <w:bCs/>
          <w:color w:val="000000" w:themeColor="text1"/>
          <w:kern w:val="0"/>
          <w:sz w:val="44"/>
          <w:szCs w:val="44"/>
          <w:u w:val="single"/>
          <w14:textFill>
            <w14:solidFill>
              <w14:schemeClr w14:val="tx1"/>
            </w14:solidFill>
          </w14:textFill>
        </w:rPr>
        <w:t xml:space="preserve">     </w:t>
      </w:r>
      <w:r>
        <w:rPr>
          <w:rFonts w:hint="eastAsia"/>
          <w:b/>
          <w:bCs/>
          <w:color w:val="000000" w:themeColor="text1"/>
          <w:kern w:val="0"/>
          <w:sz w:val="44"/>
          <w:szCs w:val="44"/>
          <w14:textFill>
            <w14:solidFill>
              <w14:schemeClr w14:val="tx1"/>
            </w14:solidFill>
          </w14:textFill>
        </w:rPr>
        <w:t>年度</w:t>
      </w:r>
      <w:r>
        <w:rPr>
          <w:b/>
          <w:bCs/>
          <w:color w:val="000000" w:themeColor="text1"/>
          <w:kern w:val="0"/>
          <w:sz w:val="44"/>
          <w:szCs w:val="44"/>
          <w:u w:val="single"/>
          <w14:textFill>
            <w14:solidFill>
              <w14:schemeClr w14:val="tx1"/>
            </w14:solidFill>
          </w14:textFill>
        </w:rPr>
        <w:t xml:space="preserve">      </w:t>
      </w:r>
      <w:r>
        <w:rPr>
          <w:rFonts w:hint="eastAsia"/>
          <w:b/>
          <w:bCs/>
          <w:color w:val="000000" w:themeColor="text1"/>
          <w:kern w:val="0"/>
          <w:sz w:val="44"/>
          <w:szCs w:val="44"/>
          <w14:textFill>
            <w14:solidFill>
              <w14:schemeClr w14:val="tx1"/>
            </w14:solidFill>
          </w14:textFill>
        </w:rPr>
        <w:t>县（市、区）享受农机购置补贴的购机者信息表</w:t>
      </w:r>
    </w:p>
    <w:tbl>
      <w:tblPr>
        <w:tblStyle w:val="7"/>
        <w:tblW w:w="14840" w:type="dxa"/>
        <w:jc w:val="center"/>
        <w:tblInd w:w="0" w:type="dxa"/>
        <w:tblLayout w:type="fixed"/>
        <w:tblCellMar>
          <w:top w:w="0" w:type="dxa"/>
          <w:left w:w="0" w:type="dxa"/>
          <w:bottom w:w="0" w:type="dxa"/>
          <w:right w:w="0" w:type="dxa"/>
        </w:tblCellMar>
      </w:tblPr>
      <w:tblGrid>
        <w:gridCol w:w="824"/>
        <w:gridCol w:w="1690"/>
        <w:gridCol w:w="2040"/>
        <w:gridCol w:w="994"/>
        <w:gridCol w:w="1392"/>
        <w:gridCol w:w="1326"/>
        <w:gridCol w:w="828"/>
        <w:gridCol w:w="746"/>
        <w:gridCol w:w="1061"/>
        <w:gridCol w:w="986"/>
        <w:gridCol w:w="1021"/>
        <w:gridCol w:w="994"/>
        <w:gridCol w:w="938"/>
      </w:tblGrid>
      <w:tr>
        <w:tblPrEx>
          <w:tblLayout w:type="fixed"/>
          <w:tblCellMar>
            <w:top w:w="0" w:type="dxa"/>
            <w:left w:w="0" w:type="dxa"/>
            <w:bottom w:w="0" w:type="dxa"/>
            <w:right w:w="0" w:type="dxa"/>
          </w:tblCellMar>
        </w:tblPrEx>
        <w:trPr>
          <w:trHeight w:val="578" w:hRule="atLeast"/>
          <w:jc w:val="center"/>
        </w:trPr>
        <w:tc>
          <w:tcPr>
            <w:tcW w:w="82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序号</w:t>
            </w:r>
          </w:p>
        </w:tc>
        <w:tc>
          <w:tcPr>
            <w:tcW w:w="4724"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购机者</w:t>
            </w:r>
          </w:p>
        </w:tc>
        <w:tc>
          <w:tcPr>
            <w:tcW w:w="736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补贴机具</w:t>
            </w:r>
          </w:p>
        </w:tc>
        <w:tc>
          <w:tcPr>
            <w:tcW w:w="193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补贴资金</w:t>
            </w:r>
          </w:p>
        </w:tc>
      </w:tr>
      <w:tr>
        <w:tblPrEx>
          <w:tblLayout w:type="fixed"/>
          <w:tblCellMar>
            <w:top w:w="0" w:type="dxa"/>
            <w:left w:w="0" w:type="dxa"/>
            <w:bottom w:w="0" w:type="dxa"/>
            <w:right w:w="0" w:type="dxa"/>
          </w:tblCellMar>
        </w:tblPrEx>
        <w:trPr>
          <w:trHeight w:val="1365" w:hRule="atLeast"/>
          <w:jc w:val="center"/>
        </w:trPr>
        <w:tc>
          <w:tcPr>
            <w:tcW w:w="824" w:type="dxa"/>
            <w:tcBorders>
              <w:top w:val="single" w:color="auto" w:sz="8" w:space="0"/>
              <w:left w:val="single" w:color="auto" w:sz="8" w:space="0"/>
              <w:bottom w:val="single" w:color="auto" w:sz="8" w:space="0"/>
              <w:right w:val="single" w:color="auto" w:sz="8" w:space="0"/>
            </w:tcBorders>
            <w:vAlign w:val="center"/>
          </w:tcPr>
          <w:p>
            <w:pPr>
              <w:widowControl/>
              <w:wordWrap w:val="0"/>
              <w:spacing w:line="500" w:lineRule="exact"/>
              <w:jc w:val="left"/>
              <w:rPr>
                <w:color w:val="000000" w:themeColor="text1"/>
                <w:kern w:val="0"/>
                <w:sz w:val="24"/>
                <w14:textFill>
                  <w14:solidFill>
                    <w14:schemeClr w14:val="tx1"/>
                  </w14:solidFill>
                </w14:textFill>
              </w:rPr>
            </w:pPr>
          </w:p>
        </w:tc>
        <w:tc>
          <w:tcPr>
            <w:tcW w:w="169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所在乡（镇）</w:t>
            </w:r>
          </w:p>
        </w:tc>
        <w:tc>
          <w:tcPr>
            <w:tcW w:w="20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所在村组</w:t>
            </w:r>
          </w:p>
        </w:tc>
        <w:tc>
          <w:tcPr>
            <w:tcW w:w="9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购机者姓名</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机具品目</w:t>
            </w:r>
          </w:p>
        </w:tc>
        <w:tc>
          <w:tcPr>
            <w:tcW w:w="132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生产厂家</w:t>
            </w:r>
          </w:p>
        </w:tc>
        <w:tc>
          <w:tcPr>
            <w:tcW w:w="82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产品名称</w:t>
            </w:r>
          </w:p>
        </w:tc>
        <w:tc>
          <w:tcPr>
            <w:tcW w:w="74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购买机型</w:t>
            </w:r>
          </w:p>
        </w:tc>
        <w:tc>
          <w:tcPr>
            <w:tcW w:w="10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经销商</w:t>
            </w:r>
          </w:p>
        </w:tc>
        <w:tc>
          <w:tcPr>
            <w:tcW w:w="9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购买数量（台）</w:t>
            </w:r>
          </w:p>
        </w:tc>
        <w:tc>
          <w:tcPr>
            <w:tcW w:w="102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单台销售价格（元）</w:t>
            </w:r>
          </w:p>
        </w:tc>
        <w:tc>
          <w:tcPr>
            <w:tcW w:w="9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单台补贴额（元）</w:t>
            </w:r>
          </w:p>
        </w:tc>
        <w:tc>
          <w:tcPr>
            <w:tcW w:w="9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总补贴额（元）</w:t>
            </w:r>
          </w:p>
        </w:tc>
      </w:tr>
      <w:tr>
        <w:tblPrEx>
          <w:tblLayout w:type="fixed"/>
          <w:tblCellMar>
            <w:top w:w="0" w:type="dxa"/>
            <w:left w:w="0" w:type="dxa"/>
            <w:bottom w:w="0" w:type="dxa"/>
            <w:right w:w="0" w:type="dxa"/>
          </w:tblCellMar>
        </w:tblPrEx>
        <w:trPr>
          <w:trHeight w:val="1455" w:hRule="atLeast"/>
          <w:jc w:val="center"/>
        </w:trPr>
        <w:tc>
          <w:tcPr>
            <w:tcW w:w="8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16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204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994"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1392"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132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w:t>
            </w:r>
          </w:p>
        </w:tc>
        <w:tc>
          <w:tcPr>
            <w:tcW w:w="74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1061"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98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1021"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994"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r>
      <w:tr>
        <w:tblPrEx>
          <w:tblLayout w:type="fixed"/>
          <w:tblCellMar>
            <w:top w:w="0" w:type="dxa"/>
            <w:left w:w="0" w:type="dxa"/>
            <w:bottom w:w="0" w:type="dxa"/>
            <w:right w:w="0" w:type="dxa"/>
          </w:tblCellMar>
        </w:tblPrEx>
        <w:trPr>
          <w:trHeight w:val="763" w:hRule="atLeast"/>
          <w:jc w:val="center"/>
        </w:trPr>
        <w:tc>
          <w:tcPr>
            <w:tcW w:w="8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16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204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994"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1392"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132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w:t>
            </w:r>
          </w:p>
        </w:tc>
        <w:tc>
          <w:tcPr>
            <w:tcW w:w="74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1061"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98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1021"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994"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r>
      <w:tr>
        <w:tblPrEx>
          <w:tblLayout w:type="fixed"/>
          <w:tblCellMar>
            <w:top w:w="0" w:type="dxa"/>
            <w:left w:w="0" w:type="dxa"/>
            <w:bottom w:w="0" w:type="dxa"/>
            <w:right w:w="0" w:type="dxa"/>
          </w:tblCellMar>
        </w:tblPrEx>
        <w:trPr>
          <w:trHeight w:val="1507" w:hRule="atLeast"/>
          <w:jc w:val="center"/>
        </w:trPr>
        <w:tc>
          <w:tcPr>
            <w:tcW w:w="824"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16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204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994"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1392"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132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828"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 </w:t>
            </w:r>
          </w:p>
        </w:tc>
        <w:tc>
          <w:tcPr>
            <w:tcW w:w="74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1061"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98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1021"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994"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r>
              <w:rPr>
                <w:color w:val="000000" w:themeColor="text1"/>
                <w:kern w:val="0"/>
                <w:sz w:val="28"/>
                <w:szCs w:val="28"/>
                <w14:textFill>
                  <w14:solidFill>
                    <w14:schemeClr w14:val="tx1"/>
                  </w14:solidFill>
                </w14:textFill>
              </w:rPr>
              <w:t> </w:t>
            </w:r>
          </w:p>
        </w:tc>
      </w:tr>
      <w:tr>
        <w:tblPrEx>
          <w:tblLayout w:type="fixed"/>
          <w:tblCellMar>
            <w:top w:w="0" w:type="dxa"/>
            <w:left w:w="0" w:type="dxa"/>
            <w:bottom w:w="0" w:type="dxa"/>
            <w:right w:w="0" w:type="dxa"/>
          </w:tblCellMar>
        </w:tblPrEx>
        <w:trPr>
          <w:trHeight w:val="807" w:hRule="atLeast"/>
          <w:jc w:val="center"/>
        </w:trPr>
        <w:tc>
          <w:tcPr>
            <w:tcW w:w="10901"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500" w:lineRule="exact"/>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合计</w:t>
            </w:r>
          </w:p>
        </w:tc>
        <w:tc>
          <w:tcPr>
            <w:tcW w:w="986"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p>
        </w:tc>
        <w:tc>
          <w:tcPr>
            <w:tcW w:w="1021"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p>
        </w:tc>
        <w:tc>
          <w:tcPr>
            <w:tcW w:w="994"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4"/>
                <w14:textFill>
                  <w14:solidFill>
                    <w14:schemeClr w14:val="tx1"/>
                  </w14:solidFill>
                </w14:textFill>
              </w:rPr>
            </w:pPr>
          </w:p>
        </w:tc>
        <w:tc>
          <w:tcPr>
            <w:tcW w:w="938"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500" w:lineRule="exact"/>
              <w:jc w:val="left"/>
              <w:rPr>
                <w:color w:val="000000" w:themeColor="text1"/>
                <w:kern w:val="0"/>
                <w:sz w:val="28"/>
                <w:szCs w:val="28"/>
                <w14:textFill>
                  <w14:solidFill>
                    <w14:schemeClr w14:val="tx1"/>
                  </w14:solidFill>
                </w14:textFill>
              </w:rPr>
            </w:pPr>
          </w:p>
        </w:tc>
      </w:tr>
    </w:tbl>
    <w:p>
      <w:pPr>
        <w:spacing w:line="600" w:lineRule="exact"/>
        <w:rPr>
          <w:rFonts w:eastAsia="仿宋_GB2312"/>
          <w:color w:val="000000" w:themeColor="text1"/>
          <w:sz w:val="32"/>
          <w14:textFill>
            <w14:solidFill>
              <w14:schemeClr w14:val="tx1"/>
            </w14:solidFill>
          </w14:textFill>
        </w:rPr>
        <w:sectPr>
          <w:pgSz w:w="16838" w:h="11906" w:orient="landscape"/>
          <w:pgMar w:top="1797" w:right="1440" w:bottom="1797" w:left="1440" w:header="851" w:footer="992" w:gutter="0"/>
          <w:cols w:space="425" w:num="1"/>
          <w:docGrid w:linePitch="312" w:charSpace="0"/>
        </w:sectPr>
      </w:pPr>
    </w:p>
    <w:p>
      <w:pPr>
        <w:jc w:val="left"/>
        <w:rPr>
          <w:rFonts w:ascii="仿宋_GB2312" w:eastAsia="仿宋_GB2312"/>
          <w:color w:val="000000" w:themeColor="text1"/>
          <w:kern w:val="0"/>
          <w:sz w:val="30"/>
          <w:szCs w:val="30"/>
          <w14:textFill>
            <w14:solidFill>
              <w14:schemeClr w14:val="tx1"/>
            </w14:solidFill>
          </w14:textFill>
        </w:rPr>
      </w:pPr>
      <w:r>
        <w:rPr>
          <w:rFonts w:hint="eastAsia" w:ascii="仿宋_GB2312" w:eastAsia="仿宋_GB2312"/>
          <w:color w:val="000000" w:themeColor="text1"/>
          <w:kern w:val="0"/>
          <w:sz w:val="30"/>
          <w:szCs w:val="30"/>
          <w14:textFill>
            <w14:solidFill>
              <w14:schemeClr w14:val="tx1"/>
            </w14:solidFill>
          </w14:textFill>
        </w:rPr>
        <w:t>附件3</w:t>
      </w:r>
    </w:p>
    <w:p>
      <w:pPr>
        <w:jc w:val="center"/>
        <w:rPr>
          <w:b/>
          <w:bCs/>
          <w:sz w:val="32"/>
          <w:szCs w:val="32"/>
        </w:rPr>
      </w:pPr>
    </w:p>
    <w:p>
      <w:pPr>
        <w:jc w:val="center"/>
        <w:rPr>
          <w:b/>
          <w:bCs/>
          <w:sz w:val="32"/>
          <w:szCs w:val="32"/>
        </w:rPr>
      </w:pPr>
      <w:r>
        <w:rPr>
          <w:rFonts w:hint="eastAsia"/>
          <w:b/>
          <w:bCs/>
          <w:sz w:val="32"/>
          <w:szCs w:val="32"/>
        </w:rPr>
        <w:t>建平县农机购置补贴内部控制制度</w:t>
      </w:r>
    </w:p>
    <w:p>
      <w:pPr>
        <w:ind w:firstLine="640" w:firstLineChars="200"/>
        <w:rPr>
          <w:rFonts w:asciiTheme="minorEastAsia" w:hAnsiTheme="minorEastAsia" w:cstheme="minorEastAsia"/>
          <w:sz w:val="32"/>
          <w:szCs w:val="32"/>
        </w:rPr>
      </w:pP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为切实做好农机购置补贴政策实施工作，进一步强化工</w:t>
      </w:r>
    </w:p>
    <w:p>
      <w:pPr>
        <w:spacing w:line="580" w:lineRule="exact"/>
        <w:rPr>
          <w:rFonts w:ascii="仿宋" w:hAnsi="仿宋" w:eastAsia="仿宋" w:cs="仿宋"/>
          <w:sz w:val="32"/>
          <w:szCs w:val="32"/>
        </w:rPr>
      </w:pPr>
      <w:r>
        <w:rPr>
          <w:rFonts w:hint="eastAsia" w:ascii="仿宋" w:hAnsi="仿宋" w:eastAsia="仿宋" w:cs="仿宋"/>
          <w:sz w:val="32"/>
          <w:szCs w:val="32"/>
        </w:rPr>
        <w:t>作责任，严明工作纪律，制定本责任制度。</w:t>
      </w:r>
    </w:p>
    <w:p>
      <w:pPr>
        <w:spacing w:line="580" w:lineRule="exact"/>
        <w:ind w:firstLine="640" w:firstLineChars="200"/>
        <w:rPr>
          <w:rFonts w:ascii="黑体" w:hAnsi="黑体" w:eastAsia="黑体" w:cs="仿宋"/>
          <w:sz w:val="32"/>
          <w:szCs w:val="32"/>
        </w:rPr>
      </w:pPr>
      <w:r>
        <w:rPr>
          <w:rFonts w:hint="eastAsia" w:ascii="黑体" w:hAnsi="黑体" w:eastAsia="黑体" w:cs="仿宋"/>
          <w:sz w:val="32"/>
          <w:szCs w:val="32"/>
        </w:rPr>
        <w:t>一、补贴工作具体流程</w:t>
      </w:r>
    </w:p>
    <w:p>
      <w:pPr>
        <w:spacing w:line="580" w:lineRule="exact"/>
        <w:ind w:left="160" w:firstLine="640" w:firstLineChars="200"/>
        <w:rPr>
          <w:rFonts w:ascii="仿宋" w:hAnsi="仿宋" w:eastAsia="仿宋" w:cs="仿宋"/>
          <w:sz w:val="32"/>
          <w:szCs w:val="32"/>
        </w:rPr>
      </w:pPr>
      <w:r>
        <w:rPr>
          <w:rFonts w:hint="eastAsia" w:ascii="仿宋" w:hAnsi="仿宋" w:eastAsia="仿宋" w:cs="仿宋"/>
          <w:sz w:val="32"/>
          <w:szCs w:val="32"/>
        </w:rPr>
        <w:t>1、申请录入：（乡镇场街农机管理部门）购机者实际自主购机后，携带相关申请补贴资料到当地农机部门进行补贴申请，由“乡操作”用户进行相关申请信息录入，录入后状态为“待打表”状态。</w:t>
      </w:r>
    </w:p>
    <w:p>
      <w:pPr>
        <w:spacing w:line="580" w:lineRule="exact"/>
        <w:ind w:left="160" w:firstLine="640" w:firstLineChars="200"/>
        <w:rPr>
          <w:rFonts w:ascii="仿宋" w:hAnsi="仿宋" w:eastAsia="仿宋" w:cs="仿宋"/>
          <w:sz w:val="32"/>
          <w:szCs w:val="32"/>
        </w:rPr>
      </w:pPr>
      <w:r>
        <w:rPr>
          <w:rFonts w:hint="eastAsia" w:ascii="仿宋" w:hAnsi="仿宋" w:eastAsia="仿宋" w:cs="仿宋"/>
          <w:sz w:val="32"/>
          <w:szCs w:val="32"/>
        </w:rPr>
        <w:t>2、打印表格：（乡镇场街农机管理部门）申请信息录入后，“乡操作”用户进行生成《资金申请表》并可进行打印，生成资金申请表后为“待审核”状态</w:t>
      </w:r>
    </w:p>
    <w:p>
      <w:pPr>
        <w:spacing w:line="580" w:lineRule="exact"/>
        <w:ind w:left="160" w:firstLine="640" w:firstLineChars="200"/>
        <w:rPr>
          <w:rFonts w:ascii="仿宋" w:hAnsi="仿宋" w:eastAsia="仿宋" w:cs="仿宋"/>
          <w:sz w:val="32"/>
          <w:szCs w:val="32"/>
        </w:rPr>
      </w:pPr>
      <w:r>
        <w:rPr>
          <w:rFonts w:hint="eastAsia" w:ascii="仿宋" w:hAnsi="仿宋" w:eastAsia="仿宋" w:cs="仿宋"/>
          <w:sz w:val="32"/>
          <w:szCs w:val="32"/>
        </w:rPr>
        <w:t>3、进行审核 ：（乡镇场街农机管理部门）补贴申请相关信息审核无误后，“乡操作”用户可对申请进行审核通过操作，通过后状态为“公示” ，需经过至少三十个自然日的公示。</w:t>
      </w:r>
    </w:p>
    <w:p>
      <w:pPr>
        <w:spacing w:line="580" w:lineRule="exact"/>
        <w:ind w:left="160" w:firstLine="640" w:firstLineChars="200"/>
        <w:rPr>
          <w:rFonts w:ascii="仿宋" w:hAnsi="仿宋" w:eastAsia="仿宋" w:cs="仿宋"/>
          <w:sz w:val="32"/>
          <w:szCs w:val="32"/>
        </w:rPr>
      </w:pPr>
      <w:r>
        <w:rPr>
          <w:rFonts w:hint="eastAsia" w:ascii="仿宋" w:hAnsi="仿宋" w:eastAsia="仿宋" w:cs="仿宋"/>
          <w:sz w:val="32"/>
          <w:szCs w:val="32"/>
        </w:rPr>
        <w:t>4、等待公示 ：（乡镇场街农机管理部门）公示期满后，状态为“待申请结算”，需等待县农机部门对相关申请向县财政部门提出申请结算操作。</w:t>
      </w:r>
    </w:p>
    <w:p>
      <w:pPr>
        <w:spacing w:line="580" w:lineRule="exact"/>
        <w:ind w:left="160" w:firstLine="640" w:firstLineChars="200"/>
        <w:rPr>
          <w:rFonts w:ascii="仿宋" w:hAnsi="仿宋" w:eastAsia="仿宋" w:cs="仿宋"/>
          <w:sz w:val="32"/>
          <w:szCs w:val="32"/>
        </w:rPr>
      </w:pPr>
      <w:r>
        <w:rPr>
          <w:rFonts w:hint="eastAsia" w:ascii="仿宋" w:hAnsi="仿宋" w:eastAsia="仿宋" w:cs="仿宋"/>
          <w:sz w:val="32"/>
          <w:szCs w:val="32"/>
        </w:rPr>
        <w:t>5、申请结算 ：（县农机管理部门）“县操作”用户对可进行申请结算的相关申请进行打包并提交后，状态为“待结算”，等待县财政确认结算。</w:t>
      </w:r>
    </w:p>
    <w:p>
      <w:pPr>
        <w:spacing w:line="580" w:lineRule="exact"/>
        <w:ind w:left="160" w:firstLine="640" w:firstLineChars="200"/>
        <w:rPr>
          <w:rFonts w:ascii="仿宋" w:hAnsi="仿宋" w:eastAsia="仿宋" w:cs="仿宋"/>
          <w:sz w:val="32"/>
          <w:szCs w:val="32"/>
        </w:rPr>
      </w:pPr>
      <w:r>
        <w:rPr>
          <w:rFonts w:hint="eastAsia" w:ascii="仿宋" w:hAnsi="仿宋" w:eastAsia="仿宋" w:cs="仿宋"/>
          <w:sz w:val="32"/>
          <w:szCs w:val="32"/>
        </w:rPr>
        <w:t>6、确认结算：（县财政）“县财政”对于提交的申请结算名单在系统中进行确认结算操作，状态为“已结算”，至此一份申请补贴的流程完毕。</w:t>
      </w:r>
    </w:p>
    <w:p>
      <w:pPr>
        <w:spacing w:line="580" w:lineRule="exact"/>
        <w:ind w:firstLine="640" w:firstLineChars="200"/>
        <w:rPr>
          <w:rFonts w:ascii="黑体" w:hAnsi="黑体" w:eastAsia="黑体" w:cs="仿宋"/>
          <w:sz w:val="32"/>
          <w:szCs w:val="32"/>
        </w:rPr>
      </w:pPr>
      <w:r>
        <w:rPr>
          <w:rFonts w:hint="eastAsia" w:ascii="黑体" w:hAnsi="黑体" w:eastAsia="黑体" w:cs="仿宋"/>
          <w:sz w:val="32"/>
          <w:szCs w:val="32"/>
        </w:rPr>
        <w:t>二、工作责任内容及标准</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1、农机购置补贴工作由财政部门和农机主管部门共同组织实施，各级农机主管和财政部门应根据职责分工，加强协调，密切配合。</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2、加强补贴资金监管，农机购置补贴资金必须专款专用，不得挤占、截留、挪用。各级农机主管部门加强对资金使用情况的管理和检查，自觉接受财政、审计部门的监督。</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各级农机、财政部门要把补贴资金落实和结算兑付工作放到突出位置。补贴工作启动实施后，农机部门严格操作程序并及时向财政部门提交补贴资金结算申请资料，财政部门要及时按规定组织兑付和结算工作，确保补贴资金及时落实和兑付到位。</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4、乡镇场街农机管理部门（农业农机站）具体负责农机购置补贴录入、审核、公示、上报等具体工作。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(一)县农机主管部门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1、培训指导乡镇场街做好农机购置补贴操作工作。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2、日常管理补贴信息管理系统，强化对乡镇录入数据的分析监控，发现问题及时整改，确保软件系统高效规范安全运行。</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3、加大农机补贴政策宣传和公开信息力度。及时公布农机补贴受益对象和补贴机具信息、补贴资金使用和结算兑付进度。年度补贴工作结束后，按要求公开享受补贴的农户购机信息和补贴政策落实情况。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4、审核并向县财政部门报送补贴资金结算审核意见。</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5、不定期抽查核实补贴机具，确保补贴资金运行安全。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6、公布农机补贴咨询、举报投诉电话，及时受理政策咨询和举报投诉，并将相关举报投诉处理结果报送上级主管部门。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(二)乡镇农业（机）站</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1、做好政策宣传，受理农机补贴申请，按要求录入(导入)购机补贴信息。</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2、按照政策要求认真核实购机对象资格和补贴机具，公示购机信息，出具结算申请。</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3、加强农机补贴监管，发现问题及时上报县级农机主管部门，并协助调查处理。</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4、做好农机补贴政策实施过程中的政策宣传，及时准确将补贴申请受理、公示、核实等材料收集、整理，建立农机购置补贴档案，并安排专人保管。</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5、按要求报送农机购置补贴实施情况和工作总结。</w:t>
      </w:r>
    </w:p>
    <w:p>
      <w:pPr>
        <w:spacing w:line="580" w:lineRule="exact"/>
        <w:ind w:firstLine="640" w:firstLineChars="200"/>
        <w:rPr>
          <w:rFonts w:ascii="黑体" w:hAnsi="黑体" w:eastAsia="黑体" w:cs="仿宋"/>
          <w:sz w:val="32"/>
          <w:szCs w:val="32"/>
        </w:rPr>
      </w:pPr>
      <w:r>
        <w:rPr>
          <w:rFonts w:hint="eastAsia" w:ascii="黑体" w:hAnsi="黑体" w:eastAsia="黑体" w:cs="仿宋"/>
          <w:sz w:val="32"/>
          <w:szCs w:val="32"/>
        </w:rPr>
        <w:t>三、落实工作责任制</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健全县乡两级农机购置补贴政策实施工作责任制，切实</w:t>
      </w:r>
    </w:p>
    <w:p>
      <w:pPr>
        <w:spacing w:line="580" w:lineRule="exact"/>
        <w:rPr>
          <w:rFonts w:ascii="仿宋" w:hAnsi="仿宋" w:eastAsia="仿宋" w:cs="仿宋"/>
          <w:sz w:val="32"/>
          <w:szCs w:val="32"/>
        </w:rPr>
      </w:pPr>
      <w:r>
        <w:rPr>
          <w:rFonts w:hint="eastAsia" w:ascii="仿宋" w:hAnsi="仿宋" w:eastAsia="仿宋" w:cs="仿宋"/>
          <w:sz w:val="32"/>
          <w:szCs w:val="32"/>
        </w:rPr>
        <w:t>落实“主要领导负总责、分管领导负全责、工作人员直接负责、建立“谁办理、谁核查、谁签字、谁负责”的工作负责制，做到目标到岗、责任到人。加强监督检查，落实监督检查责任制度，实行“谁违规、谁负责”的责任追究制，明确违规责任。</w:t>
      </w:r>
    </w:p>
    <w:p>
      <w:pPr>
        <w:spacing w:line="580" w:lineRule="exact"/>
        <w:ind w:firstLine="640" w:firstLineChars="200"/>
        <w:rPr>
          <w:rFonts w:ascii="黑体" w:hAnsi="黑体" w:eastAsia="黑体" w:cs="仿宋"/>
          <w:sz w:val="32"/>
          <w:szCs w:val="32"/>
        </w:rPr>
      </w:pPr>
      <w:r>
        <w:rPr>
          <w:rFonts w:hint="eastAsia" w:ascii="黑体" w:hAnsi="黑体" w:eastAsia="黑体" w:cs="仿宋"/>
          <w:sz w:val="32"/>
          <w:szCs w:val="32"/>
        </w:rPr>
        <w:t>四、违规行为处理制度</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（一）购机者及产销企业</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购机者和补贴机具产销企业自愿参与补贴政策实施，不仅享有合法权益，也要承担相应的责任义务。购机者对购机行为和购买机具的真实性负责；补贴申请资料的真实性、完整性和有效性由购机者和补贴机具产销企业共同负责，并承担相应的法律责任。</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2、加强《农业机械购置补贴产品违规经营行为处理办法》执行力度。</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（二）、乡镇场街及补贴工作人员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县农业农村局按照要求，加强对乡镇农机部门的专项考核，对规范操作，成效显著的乡镇给予表扬。对违反政策规定、管理不到位或造成严重影响的，给予通报批评。</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对于没有按规定要求实施农机购置补贴工作的，属于单</w:t>
      </w:r>
    </w:p>
    <w:p>
      <w:pPr>
        <w:spacing w:line="580" w:lineRule="exact"/>
        <w:rPr>
          <w:rFonts w:ascii="仿宋" w:hAnsi="仿宋" w:eastAsia="仿宋" w:cs="仿宋"/>
          <w:sz w:val="32"/>
          <w:szCs w:val="32"/>
        </w:rPr>
      </w:pPr>
      <w:r>
        <w:rPr>
          <w:rFonts w:hint="eastAsia" w:ascii="仿宋" w:hAnsi="仿宋" w:eastAsia="仿宋" w:cs="仿宋"/>
          <w:sz w:val="32"/>
          <w:szCs w:val="32"/>
        </w:rPr>
        <w:t xml:space="preserve">位责任的，视情况将采取定期不定期通报的方式向全县通报。属于个人责任的，严格按照责任追究相关规定进行处理。                                                                                              </w:t>
      </w:r>
    </w:p>
    <w:p>
      <w:pPr>
        <w:spacing w:line="580" w:lineRule="exact"/>
        <w:ind w:firstLine="640" w:firstLineChars="200"/>
        <w:rPr>
          <w:rFonts w:ascii="仿宋" w:hAnsi="仿宋" w:eastAsia="仿宋" w:cs="仿宋"/>
          <w:sz w:val="32"/>
          <w:szCs w:val="32"/>
        </w:rPr>
      </w:pPr>
      <w:r>
        <w:rPr>
          <w:rFonts w:hint="eastAsia" w:ascii="黑体" w:hAnsi="黑体" w:eastAsia="黑体" w:cs="仿宋"/>
          <w:sz w:val="32"/>
          <w:szCs w:val="32"/>
        </w:rPr>
        <w:t>五、补贴系统管理制度</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1、补贴系统实行“统一管理、分级负责、专人操作”的原则。</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2、农机购置补贴管理录入用户密码仅为指定的农机购置补贴业务录入员掌握，管理用户密码仅为管理领导掌握，财政用户密码仅为财政部门掌握。</w:t>
      </w:r>
    </w:p>
    <w:p>
      <w:pPr>
        <w:spacing w:line="580" w:lineRule="exact"/>
        <w:ind w:firstLine="640" w:firstLineChars="200"/>
        <w:rPr>
          <w:rFonts w:ascii="仿宋" w:hAnsi="仿宋" w:eastAsia="仿宋" w:cs="仿宋"/>
          <w:sz w:val="32"/>
          <w:szCs w:val="32"/>
        </w:rPr>
      </w:pPr>
      <w:r>
        <w:rPr>
          <w:rFonts w:hint="eastAsia" w:ascii="仿宋" w:hAnsi="仿宋" w:eastAsia="仿宋" w:cs="仿宋"/>
          <w:color w:val="333333"/>
          <w:kern w:val="0"/>
          <w:sz w:val="32"/>
          <w:szCs w:val="32"/>
        </w:rPr>
        <w:t>3</w:t>
      </w:r>
      <w:r>
        <w:rPr>
          <w:rFonts w:hint="eastAsia" w:ascii="仿宋" w:hAnsi="仿宋" w:eastAsia="仿宋" w:cs="仿宋"/>
          <w:sz w:val="32"/>
          <w:szCs w:val="32"/>
        </w:rPr>
        <w:t>、妥善保管和定期变更登陆账号和密码；严格在权限范围内操作，不得冒用其他用户账号登陆和操作；遵守保密规定，不得让无关人员查看补贴系统，防止涉及个人隐私部分的信息泄露。</w:t>
      </w:r>
    </w:p>
    <w:p>
      <w:pPr>
        <w:spacing w:line="580" w:lineRule="exact"/>
        <w:ind w:firstLine="640" w:firstLineChars="200"/>
        <w:rPr>
          <w:rFonts w:ascii="仿宋" w:hAnsi="仿宋" w:eastAsia="仿宋" w:cs="仿宋"/>
          <w:sz w:val="32"/>
          <w:szCs w:val="32"/>
        </w:rPr>
      </w:pPr>
      <w:r>
        <w:rPr>
          <w:rFonts w:hint="eastAsia" w:ascii="黑体" w:hAnsi="黑体" w:eastAsia="黑体" w:cs="仿宋"/>
          <w:sz w:val="32"/>
          <w:szCs w:val="32"/>
        </w:rPr>
        <w:t>六、举报投诉处理制度</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接受社会、公众、舆论的监督、自觉接受审计、纪检监察部门的检查，完善各项管理制度，重视群众投诉处理工作。可通过电话、网络、信函等形式受理投诉，对实名投诉举报的问题和线索，做到凡报必查、一查到底。</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补贴机具质量投诉严格执行《农业机械质量投诉监督管理办法》和《农业机械产品修理、更换、退货责任规定》，包括产品质量、作业质量、维修质量和售后服务的争议投诉。对农民投诉多、“三包”服务不到位、采取不正当竞争、出厂编号及铭牌不规范、价格虚高、降低配置、以次充好、骗补套补等问题，由农机管理部门对有关生产企业或经销商进行约谈告诫，提出整改意见，整改不力的，将上报上级部门取消经销补贴产品资格或补贴产品的补贴资格。</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3、认真受理群众的咨询、投诉和举报，及时办理上级批转的群众信访事项，不得以任何理由拒绝或无故推诿正常的投诉举报。   </w:t>
      </w:r>
    </w:p>
    <w:p>
      <w:pPr>
        <w:widowControl/>
        <w:snapToGrid w:val="0"/>
        <w:spacing w:line="580" w:lineRule="exact"/>
        <w:ind w:firstLine="1280" w:firstLineChars="400"/>
        <w:rPr>
          <w:rFonts w:ascii="仿宋" w:hAnsi="仿宋" w:eastAsia="仿宋" w:cs="仿宋"/>
          <w:sz w:val="32"/>
          <w:szCs w:val="32"/>
        </w:rPr>
      </w:pPr>
    </w:p>
    <w:p>
      <w:pPr>
        <w:widowControl/>
        <w:snapToGrid w:val="0"/>
        <w:spacing w:line="360" w:lineRule="auto"/>
        <w:ind w:firstLine="1280" w:firstLineChars="400"/>
        <w:rPr>
          <w:rFonts w:ascii="仿宋" w:hAnsi="仿宋" w:eastAsia="仿宋" w:cs="仿宋"/>
          <w:sz w:val="32"/>
          <w:szCs w:val="32"/>
        </w:rPr>
      </w:pPr>
    </w:p>
    <w:p>
      <w:pPr>
        <w:widowControl/>
        <w:snapToGrid w:val="0"/>
        <w:spacing w:line="360" w:lineRule="auto"/>
        <w:ind w:firstLine="1280" w:firstLineChars="400"/>
        <w:rPr>
          <w:rFonts w:ascii="仿宋" w:hAnsi="仿宋" w:eastAsia="仿宋" w:cs="仿宋"/>
          <w:sz w:val="32"/>
          <w:szCs w:val="32"/>
        </w:rPr>
      </w:pPr>
    </w:p>
    <w:p>
      <w:pPr>
        <w:widowControl/>
        <w:snapToGrid w:val="0"/>
        <w:spacing w:line="360" w:lineRule="auto"/>
        <w:ind w:firstLine="1600" w:firstLineChars="400"/>
        <w:rPr>
          <w:rFonts w:ascii="华文中宋" w:hAnsi="华文中宋" w:eastAsia="华文中宋" w:cs="华文中宋"/>
          <w:sz w:val="40"/>
          <w:szCs w:val="40"/>
        </w:rPr>
      </w:pPr>
    </w:p>
    <w:p>
      <w:pPr>
        <w:widowControl/>
        <w:snapToGrid w:val="0"/>
        <w:spacing w:line="360" w:lineRule="auto"/>
        <w:ind w:firstLine="1600" w:firstLineChars="400"/>
        <w:rPr>
          <w:rFonts w:ascii="华文中宋" w:hAnsi="华文中宋" w:eastAsia="华文中宋" w:cs="华文中宋"/>
          <w:sz w:val="40"/>
          <w:szCs w:val="40"/>
        </w:rPr>
      </w:pPr>
    </w:p>
    <w:p>
      <w:pPr>
        <w:widowControl/>
        <w:snapToGrid w:val="0"/>
        <w:spacing w:line="360" w:lineRule="auto"/>
        <w:jc w:val="left"/>
        <w:rPr>
          <w:rFonts w:ascii="仿宋_GB2312" w:eastAsia="仿宋_GB2312" w:cs="仿宋_GB2312"/>
          <w:kern w:val="0"/>
          <w:sz w:val="32"/>
          <w:szCs w:val="32"/>
        </w:rPr>
      </w:pPr>
      <w:r>
        <w:rPr>
          <w:rFonts w:hint="eastAsia" w:ascii="仿宋_GB2312" w:eastAsia="仿宋_GB2312" w:cs="仿宋_GB2312"/>
          <w:kern w:val="0"/>
          <w:sz w:val="32"/>
          <w:szCs w:val="32"/>
        </w:rPr>
        <w:t>附件4</w:t>
      </w:r>
    </w:p>
    <w:p>
      <w:pPr>
        <w:widowControl/>
        <w:snapToGrid w:val="0"/>
        <w:spacing w:line="360" w:lineRule="auto"/>
        <w:ind w:firstLine="1200" w:firstLineChars="300"/>
        <w:rPr>
          <w:rFonts w:ascii="华文中宋" w:hAnsi="华文中宋" w:eastAsia="华文中宋" w:cs="Times New Roman"/>
          <w:sz w:val="40"/>
          <w:szCs w:val="40"/>
        </w:rPr>
      </w:pPr>
      <w:r>
        <w:rPr>
          <w:rFonts w:hint="eastAsia" w:ascii="华文中宋" w:hAnsi="华文中宋" w:eastAsia="华文中宋" w:cs="华文中宋"/>
          <w:sz w:val="40"/>
          <w:szCs w:val="40"/>
        </w:rPr>
        <w:t>建平县农机购置补贴机具核验制度</w:t>
      </w:r>
    </w:p>
    <w:p>
      <w:pPr>
        <w:widowControl/>
        <w:snapToGrid w:val="0"/>
        <w:spacing w:line="360" w:lineRule="auto"/>
        <w:rPr>
          <w:rFonts w:ascii="宋体" w:cs="Times New Roman"/>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加强农机购置补贴机具核验管理，是确保补贴资金安全和政策效益充分发挥的关键举措，为进一步做好农机购置补贴机具核验工作，规范核验行为，防范管理风险，提高办补效率，进一步便民利民，根据农业农村部、财政部农机购置补贴政策实施相关规定，制定工作要点如下。</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9"/>
        <w:snapToGrid w:val="0"/>
        <w:spacing w:line="360" w:lineRule="auto"/>
        <w:ind w:firstLine="640" w:firstLineChars="0"/>
        <w:rPr>
          <w:rFonts w:ascii="楷体_GB2312" w:hAnsi="宋体" w:eastAsia="楷体_GB2312" w:cs="楷体_GB2312"/>
          <w:b/>
          <w:bCs/>
          <w:kern w:val="0"/>
          <w:sz w:val="32"/>
          <w:szCs w:val="32"/>
        </w:rPr>
      </w:pPr>
      <w:r>
        <w:rPr>
          <w:rFonts w:hint="eastAsia" w:ascii="楷体_GB2312" w:hAnsi="宋体" w:eastAsia="楷体_GB2312" w:cs="楷体_GB2312"/>
          <w:b/>
          <w:bCs/>
          <w:kern w:val="0"/>
          <w:sz w:val="32"/>
          <w:szCs w:val="32"/>
        </w:rPr>
        <w:t>（二）资料核验。</w:t>
      </w:r>
    </w:p>
    <w:p>
      <w:pPr>
        <w:pStyle w:val="9"/>
        <w:snapToGrid w:val="0"/>
        <w:spacing w:line="360" w:lineRule="auto"/>
        <w:ind w:firstLine="640" w:firstLineChars="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p>
    <w:p>
      <w:pPr>
        <w:pStyle w:val="9"/>
        <w:snapToGrid w:val="0"/>
        <w:spacing w:line="360" w:lineRule="auto"/>
        <w:ind w:firstLine="640" w:firstLineChars="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p>
    <w:p>
      <w:pPr>
        <w:pStyle w:val="9"/>
        <w:snapToGrid w:val="0"/>
        <w:spacing w:line="360" w:lineRule="auto"/>
        <w:ind w:firstLine="640" w:firstLineChars="0"/>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p>
    <w:p>
      <w:pPr>
        <w:pStyle w:val="9"/>
        <w:snapToGrid w:val="0"/>
        <w:spacing w:line="360" w:lineRule="auto"/>
        <w:ind w:firstLine="640" w:firstLineChars="0"/>
        <w:rPr>
          <w:rFonts w:ascii="仿宋_GB2312" w:eastAsia="仿宋_GB2312" w:cs="Times New Roman"/>
          <w:b/>
          <w:bCs/>
          <w:kern w:val="0"/>
          <w:sz w:val="32"/>
          <w:szCs w:val="32"/>
        </w:rPr>
      </w:pPr>
      <w:r>
        <w:rPr>
          <w:rFonts w:hint="eastAsia" w:ascii="仿宋_GB2312" w:hAnsi="宋体" w:eastAsia="仿宋_GB2312" w:cs="仿宋_GB2312"/>
          <w:b/>
          <w:bCs/>
          <w:kern w:val="0"/>
          <w:sz w:val="32"/>
          <w:szCs w:val="32"/>
        </w:rPr>
        <w:t>四是政策实施要求提供的其他资料。</w:t>
      </w:r>
    </w:p>
    <w:p>
      <w:pPr>
        <w:pStyle w:val="9"/>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snapToGrid w:val="0"/>
        <w:spacing w:line="360" w:lineRule="auto"/>
        <w:ind w:firstLine="630" w:firstLineChars="196"/>
        <w:rPr>
          <w:rFonts w:ascii="楷体_GB2312" w:hAnsi="宋体" w:eastAsia="楷体_GB2312" w:cs="楷体_GB2312"/>
          <w:b/>
          <w:bCs/>
          <w:kern w:val="0"/>
          <w:sz w:val="32"/>
          <w:szCs w:val="32"/>
        </w:rPr>
      </w:pPr>
      <w:r>
        <w:rPr>
          <w:rFonts w:hint="eastAsia" w:ascii="楷体_GB2312" w:hAnsi="宋体" w:eastAsia="楷体_GB2312" w:cs="楷体_GB2312"/>
          <w:b/>
          <w:bCs/>
          <w:kern w:val="0"/>
          <w:sz w:val="32"/>
          <w:szCs w:val="32"/>
        </w:rPr>
        <w:t>（三）机具核验。</w:t>
      </w:r>
    </w:p>
    <w:p>
      <w:pPr>
        <w:pStyle w:val="9"/>
        <w:snapToGrid w:val="0"/>
        <w:spacing w:line="360" w:lineRule="auto"/>
        <w:ind w:firstLine="630" w:firstLineChars="196"/>
        <w:rPr>
          <w:rFonts w:ascii="仿宋_GB2312" w:hAnsi="宋体" w:eastAsia="仿宋_GB2312" w:cs="仿宋_GB2312"/>
          <w:kern w:val="0"/>
          <w:sz w:val="32"/>
          <w:szCs w:val="32"/>
        </w:rPr>
      </w:pP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p>
    <w:p>
      <w:pPr>
        <w:pStyle w:val="9"/>
        <w:snapToGrid w:val="0"/>
        <w:spacing w:line="360" w:lineRule="auto"/>
        <w:ind w:firstLine="630" w:firstLineChars="196"/>
        <w:rPr>
          <w:rFonts w:ascii="仿宋_GB2312" w:eastAsia="仿宋_GB2312" w:cs="Times New Roman"/>
          <w:kern w:val="0"/>
          <w:sz w:val="32"/>
          <w:szCs w:val="32"/>
        </w:rPr>
      </w:pP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。对补贴额较低、风险可控度高的机具可采取补贴资金兑付后按比例抽查核验方式进行，抽核内容同重点机具。重点机具和非重点机具的标准以及抽核比例或数量由各省自行规定。</w:t>
      </w:r>
    </w:p>
    <w:p>
      <w:pPr>
        <w:pStyle w:val="9"/>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cs="仿宋_GB2312"/>
          <w:sz w:val="32"/>
          <w:szCs w:val="32"/>
        </w:rPr>
        <w:t>单位内部集体会审双重审核，探索对补贴机具核验结果实行基层农机化、种植业、畜牧业、渔业、农产品初加工等有关方面共同参加的集体会商。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9"/>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9"/>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9"/>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天的公示，公示无异议后报送同级财政部门。</w:t>
      </w:r>
    </w:p>
    <w:p>
      <w:pPr>
        <w:pStyle w:val="9"/>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9"/>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9"/>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9"/>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工作领导小组研究决策。</w:t>
      </w:r>
    </w:p>
    <w:p>
      <w:pPr>
        <w:pStyle w:val="9"/>
        <w:snapToGrid w:val="0"/>
        <w:spacing w:line="360" w:lineRule="auto"/>
        <w:ind w:firstLine="0" w:firstLineChars="0"/>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健全内部控制制度，以机具核验流程为主线，逐项工作、逐个环节查找风险点，制定防控措施。农机化、财政部门探索开展补贴机具第三方独立抽查核验和信息化技术核验。</w:t>
      </w:r>
    </w:p>
    <w:p>
      <w:pPr>
        <w:pStyle w:val="9"/>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p>
    <w:p>
      <w:pPr>
        <w:ind w:firstLine="640" w:firstLineChars="200"/>
        <w:rPr>
          <w:rFonts w:asciiTheme="minorEastAsia" w:hAnsiTheme="minorEastAsia" w:cstheme="minorEastAsia"/>
          <w:sz w:val="32"/>
          <w:szCs w:val="32"/>
        </w:rPr>
      </w:pPr>
    </w:p>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3449200"/>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880606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B728C"/>
    <w:rsid w:val="00092970"/>
    <w:rsid w:val="00123DE4"/>
    <w:rsid w:val="0013115A"/>
    <w:rsid w:val="00254EFE"/>
    <w:rsid w:val="003751EB"/>
    <w:rsid w:val="004A7932"/>
    <w:rsid w:val="00563D76"/>
    <w:rsid w:val="006A1D24"/>
    <w:rsid w:val="0072140C"/>
    <w:rsid w:val="00766A50"/>
    <w:rsid w:val="007C6F88"/>
    <w:rsid w:val="008372D5"/>
    <w:rsid w:val="00867C80"/>
    <w:rsid w:val="008B481A"/>
    <w:rsid w:val="00A73D8A"/>
    <w:rsid w:val="00B04889"/>
    <w:rsid w:val="00BB4EF5"/>
    <w:rsid w:val="00CE3224"/>
    <w:rsid w:val="00ED046E"/>
    <w:rsid w:val="00FE7481"/>
    <w:rsid w:val="013A5039"/>
    <w:rsid w:val="01C05F2F"/>
    <w:rsid w:val="02490BFE"/>
    <w:rsid w:val="02B82330"/>
    <w:rsid w:val="03286808"/>
    <w:rsid w:val="04384347"/>
    <w:rsid w:val="04CA6054"/>
    <w:rsid w:val="0660598B"/>
    <w:rsid w:val="0700422E"/>
    <w:rsid w:val="091E4541"/>
    <w:rsid w:val="0A180ABA"/>
    <w:rsid w:val="0ACA3BEA"/>
    <w:rsid w:val="0C175310"/>
    <w:rsid w:val="0C1D0643"/>
    <w:rsid w:val="0D6C29E5"/>
    <w:rsid w:val="0D6C636F"/>
    <w:rsid w:val="13DA139C"/>
    <w:rsid w:val="14CB26ED"/>
    <w:rsid w:val="15145F8E"/>
    <w:rsid w:val="170B04F8"/>
    <w:rsid w:val="1A871349"/>
    <w:rsid w:val="1B5C1F8A"/>
    <w:rsid w:val="1B98492E"/>
    <w:rsid w:val="1CEF00B7"/>
    <w:rsid w:val="1EAA7F21"/>
    <w:rsid w:val="1F492D66"/>
    <w:rsid w:val="1F535CDF"/>
    <w:rsid w:val="22167C84"/>
    <w:rsid w:val="225359A5"/>
    <w:rsid w:val="22851291"/>
    <w:rsid w:val="25E83ED6"/>
    <w:rsid w:val="265C2CE5"/>
    <w:rsid w:val="271E000B"/>
    <w:rsid w:val="27736867"/>
    <w:rsid w:val="2CD9030F"/>
    <w:rsid w:val="2DA962A7"/>
    <w:rsid w:val="2E4F67CE"/>
    <w:rsid w:val="2E5F5F1C"/>
    <w:rsid w:val="30DE504E"/>
    <w:rsid w:val="348B6D2A"/>
    <w:rsid w:val="35613396"/>
    <w:rsid w:val="3A08797A"/>
    <w:rsid w:val="3AD93C91"/>
    <w:rsid w:val="3DDD04A8"/>
    <w:rsid w:val="3ED268D0"/>
    <w:rsid w:val="3EFB728C"/>
    <w:rsid w:val="41FF3D40"/>
    <w:rsid w:val="4531458A"/>
    <w:rsid w:val="454137B8"/>
    <w:rsid w:val="4744602B"/>
    <w:rsid w:val="479A756F"/>
    <w:rsid w:val="49DC21FF"/>
    <w:rsid w:val="4C4B3D47"/>
    <w:rsid w:val="4CAB21FE"/>
    <w:rsid w:val="4E8F3971"/>
    <w:rsid w:val="5008457D"/>
    <w:rsid w:val="50102DCF"/>
    <w:rsid w:val="50C23F2E"/>
    <w:rsid w:val="50CA4F51"/>
    <w:rsid w:val="512A39EA"/>
    <w:rsid w:val="51575133"/>
    <w:rsid w:val="52C35466"/>
    <w:rsid w:val="530B2412"/>
    <w:rsid w:val="54344353"/>
    <w:rsid w:val="54DC6A00"/>
    <w:rsid w:val="54F86070"/>
    <w:rsid w:val="564A4E67"/>
    <w:rsid w:val="590522C3"/>
    <w:rsid w:val="59721B94"/>
    <w:rsid w:val="5A7E4DEC"/>
    <w:rsid w:val="5B882220"/>
    <w:rsid w:val="5CF86D1D"/>
    <w:rsid w:val="5D4653FF"/>
    <w:rsid w:val="5DFE1760"/>
    <w:rsid w:val="5E477326"/>
    <w:rsid w:val="62560D8C"/>
    <w:rsid w:val="64E456A1"/>
    <w:rsid w:val="650F336F"/>
    <w:rsid w:val="66906DD0"/>
    <w:rsid w:val="671226A9"/>
    <w:rsid w:val="6C597732"/>
    <w:rsid w:val="6EBF5B2D"/>
    <w:rsid w:val="6F5C7C61"/>
    <w:rsid w:val="712A7948"/>
    <w:rsid w:val="72341F08"/>
    <w:rsid w:val="7235114B"/>
    <w:rsid w:val="745F4CE8"/>
    <w:rsid w:val="746A080C"/>
    <w:rsid w:val="78DA15E9"/>
    <w:rsid w:val="79B00DCF"/>
    <w:rsid w:val="7C0F6482"/>
    <w:rsid w:val="7C8E7962"/>
    <w:rsid w:val="7D074526"/>
    <w:rsid w:val="7E0B1201"/>
    <w:rsid w:val="7F3F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link w:val="10"/>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List Paragraph"/>
    <w:basedOn w:val="1"/>
    <w:qFormat/>
    <w:uiPriority w:val="99"/>
    <w:pPr>
      <w:ind w:firstLine="420" w:firstLineChars="200"/>
    </w:p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99"/>
    <w:rPr>
      <w:rFonts w:asciiTheme="minorHAnsi" w:hAnsiTheme="minorHAnsi" w:eastAsiaTheme="minorEastAsia" w:cstheme="minorBidi"/>
      <w:kern w:val="2"/>
      <w:sz w:val="18"/>
      <w:szCs w:val="18"/>
    </w:rPr>
  </w:style>
  <w:style w:type="character" w:customStyle="1" w:styleId="13">
    <w:name w:val="日期 Char"/>
    <w:basedOn w:val="8"/>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1454</Words>
  <Characters>8289</Characters>
  <Lines>69</Lines>
  <Paragraphs>19</Paragraphs>
  <TotalTime>249</TotalTime>
  <ScaleCrop>false</ScaleCrop>
  <LinksUpToDate>false</LinksUpToDate>
  <CharactersWithSpaces>9724</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2019-07-02T08:30:00Z</dcterms:created>
  <dc:creator>大漠沙如雪</dc:creator>
  <cp:lastModifiedBy>大漠沙如雪</cp:lastModifiedBy>
  <cp:lastPrinted>2019-09-10T02:06:00Z</cp:lastPrinted>
  <dcterms:modified xsi:type="dcterms:W3CDTF">2019-09-10T06:46:13Z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