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96" w:type="dxa"/>
        <w:jc w:val="center"/>
        <w:tblCellSpacing w:w="0" w:type="dxa"/>
        <w:shd w:val="clear"/>
        <w:tblLayout w:type="autofit"/>
        <w:tblCellMar>
          <w:top w:w="0" w:type="dxa"/>
          <w:left w:w="0" w:type="dxa"/>
          <w:bottom w:w="0" w:type="dxa"/>
          <w:right w:w="0" w:type="dxa"/>
        </w:tblCellMar>
      </w:tblPr>
      <w:tblGrid>
        <w:gridCol w:w="10596"/>
      </w:tblGrid>
      <w:tr>
        <w:tblPrEx>
          <w:shd w:val="clear"/>
          <w:tblCellMar>
            <w:top w:w="0" w:type="dxa"/>
            <w:left w:w="0" w:type="dxa"/>
            <w:bottom w:w="0" w:type="dxa"/>
            <w:right w:w="0" w:type="dxa"/>
          </w:tblCellMar>
        </w:tblPrEx>
        <w:trPr>
          <w:trHeight w:val="336" w:hRule="atLeast"/>
          <w:tblCellSpacing w:w="0" w:type="dxa"/>
          <w:jc w:val="center"/>
        </w:trPr>
        <w:tc>
          <w:tcPr>
            <w:tcW w:w="0" w:type="auto"/>
            <w:shd w:val="clear"/>
            <w:vAlign w:val="center"/>
          </w:tcPr>
          <w:p>
            <w:pPr>
              <w:keepNext w:val="0"/>
              <w:keepLines w:val="0"/>
              <w:widowControl/>
              <w:suppressLineNumbers w:val="0"/>
              <w:spacing w:line="336" w:lineRule="atLeast"/>
              <w:jc w:val="center"/>
              <w:rPr>
                <w:b/>
                <w:color w:val="317700"/>
                <w:sz w:val="21"/>
                <w:szCs w:val="21"/>
              </w:rPr>
            </w:pPr>
            <w:bookmarkStart w:id="0" w:name="_GoBack"/>
            <w:r>
              <w:rPr>
                <w:rFonts w:ascii="宋体" w:hAnsi="宋体" w:eastAsia="宋体" w:cs="宋体"/>
                <w:b/>
                <w:color w:val="317700"/>
                <w:kern w:val="0"/>
                <w:sz w:val="21"/>
                <w:szCs w:val="21"/>
                <w:lang w:val="en-US" w:eastAsia="zh-CN" w:bidi="ar"/>
              </w:rPr>
              <w:t>关于公示辽宁省2020年第四批农机购置 补贴投档产品的通知</w:t>
            </w:r>
            <w:bookmarkEnd w:id="0"/>
          </w:p>
        </w:tc>
      </w:tr>
      <w:tr>
        <w:tblPrEx>
          <w:tblCellMar>
            <w:top w:w="0" w:type="dxa"/>
            <w:left w:w="0" w:type="dxa"/>
            <w:bottom w:w="0" w:type="dxa"/>
            <w:right w:w="0" w:type="dxa"/>
          </w:tblCellMar>
        </w:tblPrEx>
        <w:trPr>
          <w:trHeight w:val="505" w:hRule="atLeast"/>
          <w:tblCellSpacing w:w="0" w:type="dxa"/>
          <w:jc w:val="center"/>
        </w:trPr>
        <w:tc>
          <w:tcPr>
            <w:tcW w:w="0" w:type="auto"/>
            <w:shd w:val="clear"/>
            <w:vAlign w:val="center"/>
          </w:tcPr>
          <w:p>
            <w:pPr>
              <w:jc w:val="center"/>
              <w:rPr>
                <w:rFonts w:hint="eastAsia" w:ascii="宋体"/>
                <w:color w:val="317700"/>
                <w:sz w:val="14"/>
                <w:szCs w:val="14"/>
              </w:rPr>
            </w:pPr>
          </w:p>
        </w:tc>
      </w:tr>
      <w:tr>
        <w:tblPrEx>
          <w:tblCellMar>
            <w:top w:w="0" w:type="dxa"/>
            <w:left w:w="0" w:type="dxa"/>
            <w:bottom w:w="0" w:type="dxa"/>
            <w:right w:w="0" w:type="dxa"/>
          </w:tblCellMar>
        </w:tblPrEx>
        <w:trPr>
          <w:trHeight w:val="264" w:hRule="atLeast"/>
          <w:tblCellSpacing w:w="0" w:type="dxa"/>
          <w:jc w:val="center"/>
        </w:trPr>
        <w:tc>
          <w:tcPr>
            <w:tcW w:w="0" w:type="auto"/>
            <w:shd w:val="clear"/>
            <w:vAlign w:val="center"/>
          </w:tcPr>
          <w:p>
            <w:pPr>
              <w:keepNext w:val="0"/>
              <w:keepLines w:val="0"/>
              <w:widowControl/>
              <w:suppressLineNumbers w:val="0"/>
              <w:spacing w:line="228" w:lineRule="atLeast"/>
              <w:jc w:val="center"/>
              <w:rPr>
                <w:color w:val="000000"/>
                <w:sz w:val="14"/>
                <w:szCs w:val="14"/>
              </w:rPr>
            </w:pPr>
            <w:r>
              <w:rPr>
                <w:rFonts w:ascii="宋体" w:hAnsi="宋体" w:eastAsia="宋体" w:cs="宋体"/>
                <w:color w:val="000000"/>
                <w:kern w:val="0"/>
                <w:sz w:val="14"/>
                <w:szCs w:val="14"/>
                <w:lang w:val="en-US" w:eastAsia="zh-CN" w:bidi="ar"/>
              </w:rPr>
              <w:t>作者：    发布时间：2020-12-28 【字体：</w:t>
            </w:r>
            <w:r>
              <w:rPr>
                <w:rFonts w:ascii="宋体" w:hAnsi="宋体" w:eastAsia="宋体" w:cs="宋体"/>
                <w:kern w:val="0"/>
                <w:sz w:val="14"/>
                <w:szCs w:val="14"/>
                <w:lang w:val="en-US" w:eastAsia="zh-CN" w:bidi="ar"/>
              </w:rPr>
              <w:fldChar w:fldCharType="begin"/>
            </w:r>
            <w:r>
              <w:rPr>
                <w:rFonts w:ascii="宋体" w:hAnsi="宋体" w:eastAsia="宋体" w:cs="宋体"/>
                <w:kern w:val="0"/>
                <w:sz w:val="14"/>
                <w:szCs w:val="14"/>
                <w:lang w:val="en-US" w:eastAsia="zh-CN" w:bidi="ar"/>
              </w:rPr>
              <w:instrText xml:space="preserve"> HYPERLINK "http://218.60.149.76/njw/javascript:T(16);" </w:instrText>
            </w:r>
            <w:r>
              <w:rPr>
                <w:rFonts w:ascii="宋体" w:hAnsi="宋体" w:eastAsia="宋体" w:cs="宋体"/>
                <w:kern w:val="0"/>
                <w:sz w:val="14"/>
                <w:szCs w:val="14"/>
                <w:lang w:val="en-US" w:eastAsia="zh-CN" w:bidi="ar"/>
              </w:rPr>
              <w:fldChar w:fldCharType="separate"/>
            </w:r>
            <w:r>
              <w:rPr>
                <w:rStyle w:val="6"/>
                <w:rFonts w:ascii="宋体" w:hAnsi="宋体" w:eastAsia="宋体" w:cs="宋体"/>
                <w:sz w:val="14"/>
                <w:szCs w:val="14"/>
              </w:rPr>
              <w:t>大</w:t>
            </w:r>
            <w:r>
              <w:rPr>
                <w:rFonts w:ascii="宋体" w:hAnsi="宋体" w:eastAsia="宋体" w:cs="宋体"/>
                <w:kern w:val="0"/>
                <w:sz w:val="14"/>
                <w:szCs w:val="14"/>
                <w:lang w:val="en-US" w:eastAsia="zh-CN" w:bidi="ar"/>
              </w:rPr>
              <w:fldChar w:fldCharType="end"/>
            </w:r>
            <w:r>
              <w:rPr>
                <w:rFonts w:ascii="宋体" w:hAnsi="宋体" w:eastAsia="宋体" w:cs="宋体"/>
                <w:color w:val="000000"/>
                <w:kern w:val="0"/>
                <w:sz w:val="14"/>
                <w:szCs w:val="14"/>
                <w:lang w:val="en-US" w:eastAsia="zh-CN" w:bidi="ar"/>
              </w:rPr>
              <w:t xml:space="preserve"> </w:t>
            </w:r>
            <w:r>
              <w:rPr>
                <w:rFonts w:ascii="宋体" w:hAnsi="宋体" w:eastAsia="宋体" w:cs="宋体"/>
                <w:kern w:val="0"/>
                <w:sz w:val="14"/>
                <w:szCs w:val="14"/>
                <w:lang w:val="en-US" w:eastAsia="zh-CN" w:bidi="ar"/>
              </w:rPr>
              <w:fldChar w:fldCharType="begin"/>
            </w:r>
            <w:r>
              <w:rPr>
                <w:rFonts w:ascii="宋体" w:hAnsi="宋体" w:eastAsia="宋体" w:cs="宋体"/>
                <w:kern w:val="0"/>
                <w:sz w:val="14"/>
                <w:szCs w:val="14"/>
                <w:lang w:val="en-US" w:eastAsia="zh-CN" w:bidi="ar"/>
              </w:rPr>
              <w:instrText xml:space="preserve"> HYPERLINK "http://218.60.149.76/njw/javascript:T(14);" </w:instrText>
            </w:r>
            <w:r>
              <w:rPr>
                <w:rFonts w:ascii="宋体" w:hAnsi="宋体" w:eastAsia="宋体" w:cs="宋体"/>
                <w:kern w:val="0"/>
                <w:sz w:val="14"/>
                <w:szCs w:val="14"/>
                <w:lang w:val="en-US" w:eastAsia="zh-CN" w:bidi="ar"/>
              </w:rPr>
              <w:fldChar w:fldCharType="separate"/>
            </w:r>
            <w:r>
              <w:rPr>
                <w:rStyle w:val="6"/>
                <w:rFonts w:ascii="宋体" w:hAnsi="宋体" w:eastAsia="宋体" w:cs="宋体"/>
                <w:sz w:val="14"/>
                <w:szCs w:val="14"/>
              </w:rPr>
              <w:t>中</w:t>
            </w:r>
            <w:r>
              <w:rPr>
                <w:rFonts w:ascii="宋体" w:hAnsi="宋体" w:eastAsia="宋体" w:cs="宋体"/>
                <w:kern w:val="0"/>
                <w:sz w:val="14"/>
                <w:szCs w:val="14"/>
                <w:lang w:val="en-US" w:eastAsia="zh-CN" w:bidi="ar"/>
              </w:rPr>
              <w:fldChar w:fldCharType="end"/>
            </w:r>
            <w:r>
              <w:rPr>
                <w:rFonts w:ascii="宋体" w:hAnsi="宋体" w:eastAsia="宋体" w:cs="宋体"/>
                <w:color w:val="000000"/>
                <w:kern w:val="0"/>
                <w:sz w:val="14"/>
                <w:szCs w:val="14"/>
                <w:lang w:val="en-US" w:eastAsia="zh-CN" w:bidi="ar"/>
              </w:rPr>
              <w:t xml:space="preserve"> </w:t>
            </w:r>
            <w:r>
              <w:rPr>
                <w:rFonts w:ascii="宋体" w:hAnsi="宋体" w:eastAsia="宋体" w:cs="宋体"/>
                <w:kern w:val="0"/>
                <w:sz w:val="14"/>
                <w:szCs w:val="14"/>
                <w:lang w:val="en-US" w:eastAsia="zh-CN" w:bidi="ar"/>
              </w:rPr>
              <w:fldChar w:fldCharType="begin"/>
            </w:r>
            <w:r>
              <w:rPr>
                <w:rFonts w:ascii="宋体" w:hAnsi="宋体" w:eastAsia="宋体" w:cs="宋体"/>
                <w:kern w:val="0"/>
                <w:sz w:val="14"/>
                <w:szCs w:val="14"/>
                <w:lang w:val="en-US" w:eastAsia="zh-CN" w:bidi="ar"/>
              </w:rPr>
              <w:instrText xml:space="preserve"> HYPERLINK "http://218.60.149.76/njw/javascript:T(12);" </w:instrText>
            </w:r>
            <w:r>
              <w:rPr>
                <w:rFonts w:ascii="宋体" w:hAnsi="宋体" w:eastAsia="宋体" w:cs="宋体"/>
                <w:kern w:val="0"/>
                <w:sz w:val="14"/>
                <w:szCs w:val="14"/>
                <w:lang w:val="en-US" w:eastAsia="zh-CN" w:bidi="ar"/>
              </w:rPr>
              <w:fldChar w:fldCharType="separate"/>
            </w:r>
            <w:r>
              <w:rPr>
                <w:rStyle w:val="6"/>
                <w:rFonts w:ascii="宋体" w:hAnsi="宋体" w:eastAsia="宋体" w:cs="宋体"/>
                <w:sz w:val="14"/>
                <w:szCs w:val="14"/>
              </w:rPr>
              <w:t>小</w:t>
            </w:r>
            <w:r>
              <w:rPr>
                <w:rFonts w:ascii="宋体" w:hAnsi="宋体" w:eastAsia="宋体" w:cs="宋体"/>
                <w:kern w:val="0"/>
                <w:sz w:val="14"/>
                <w:szCs w:val="14"/>
                <w:lang w:val="en-US" w:eastAsia="zh-CN" w:bidi="ar"/>
              </w:rPr>
              <w:fldChar w:fldCharType="end"/>
            </w:r>
            <w:r>
              <w:rPr>
                <w:rFonts w:ascii="宋体" w:hAnsi="宋体" w:eastAsia="宋体" w:cs="宋体"/>
                <w:color w:val="000000"/>
                <w:kern w:val="0"/>
                <w:sz w:val="14"/>
                <w:szCs w:val="14"/>
                <w:lang w:val="en-US" w:eastAsia="zh-CN" w:bidi="ar"/>
              </w:rPr>
              <w:t>】</w:t>
            </w:r>
          </w:p>
        </w:tc>
      </w:tr>
    </w:tbl>
    <w:p>
      <w:pPr>
        <w:rPr>
          <w:vanish/>
          <w:sz w:val="24"/>
          <w:szCs w:val="24"/>
        </w:rPr>
      </w:pPr>
    </w:p>
    <w:tbl>
      <w:tblPr>
        <w:tblW w:w="10404" w:type="dxa"/>
        <w:jc w:val="center"/>
        <w:tblCellSpacing w:w="0" w:type="dxa"/>
        <w:shd w:val="clear"/>
        <w:tblLayout w:type="autofit"/>
        <w:tblCellMar>
          <w:top w:w="0" w:type="dxa"/>
          <w:left w:w="0" w:type="dxa"/>
          <w:bottom w:w="0" w:type="dxa"/>
          <w:right w:w="0" w:type="dxa"/>
        </w:tblCellMar>
      </w:tblPr>
      <w:tblGrid>
        <w:gridCol w:w="10404"/>
      </w:tblGrid>
      <w:tr>
        <w:tblPrEx>
          <w:shd w:val="clear"/>
          <w:tblCellMar>
            <w:top w:w="0" w:type="dxa"/>
            <w:left w:w="0" w:type="dxa"/>
            <w:bottom w:w="0" w:type="dxa"/>
            <w:right w:w="0" w:type="dxa"/>
          </w:tblCellMar>
        </w:tblPrEx>
        <w:trPr>
          <w:tblCellSpacing w:w="0" w:type="dxa"/>
          <w:jc w:val="center"/>
        </w:trPr>
        <w:tc>
          <w:tcPr>
            <w:tcW w:w="0" w:type="auto"/>
            <w:shd w:val="clear"/>
            <w:vAlign w:val="top"/>
          </w:tcPr>
          <w:p>
            <w:pPr>
              <w:pStyle w:val="2"/>
              <w:keepNext w:val="0"/>
              <w:keepLines w:val="0"/>
              <w:widowControl/>
              <w:suppressLineNumbers w:val="0"/>
              <w:spacing w:line="288" w:lineRule="atLeast"/>
              <w:ind w:left="0" w:firstLine="420"/>
              <w:jc w:val="left"/>
            </w:pPr>
          </w:p>
          <w:p>
            <w:pPr>
              <w:keepNext w:val="0"/>
              <w:keepLines w:val="0"/>
              <w:widowControl/>
              <w:suppressLineNumbers w:val="0"/>
              <w:spacing w:before="0" w:beforeAutospacing="1" w:after="0" w:afterAutospacing="1" w:line="288" w:lineRule="atLeast"/>
              <w:ind w:left="320" w:right="0" w:hanging="320"/>
              <w:jc w:val="left"/>
            </w:pPr>
            <w:r>
              <w:rPr>
                <w:rFonts w:asciiTheme="minorAscii" w:hAnsiTheme="minorAscii" w:eastAsiaTheme="minorEastAsia" w:cstheme="minorBidi"/>
                <w:color w:val="000000"/>
                <w:kern w:val="0"/>
                <w:sz w:val="24"/>
                <w:szCs w:val="24"/>
                <w:lang w:val="en-US" w:eastAsia="zh-CN" w:bidi="ar"/>
              </w:rPr>
              <w:t xml:space="preserve">各市农业农村局，各农机产销企业： </w:t>
            </w:r>
          </w:p>
          <w:p>
            <w:pPr>
              <w:keepNext w:val="0"/>
              <w:keepLines w:val="0"/>
              <w:widowControl/>
              <w:suppressLineNumbers w:val="0"/>
              <w:spacing w:before="0" w:beforeAutospacing="1" w:after="0" w:afterAutospacing="1" w:line="288" w:lineRule="atLeast"/>
              <w:ind w:left="0" w:right="0"/>
              <w:jc w:val="left"/>
            </w:pPr>
            <w:r>
              <w:rPr>
                <w:rFonts w:asciiTheme="minorAscii" w:hAnsiTheme="minorAscii" w:eastAsiaTheme="minorEastAsia" w:cstheme="minorBidi"/>
                <w:color w:val="000000"/>
                <w:kern w:val="0"/>
                <w:sz w:val="24"/>
                <w:szCs w:val="24"/>
                <w:lang w:val="en-US" w:eastAsia="zh-CN" w:bidi="ar"/>
              </w:rPr>
              <w:t xml:space="preserve">    按照《辽宁省农业农村厅关于开展2020年农机购置补贴产品投档工作的通知》要求，省农业农村厅组织专家对辽宁省2020年农机购置补贴投档产品进行了第四批形式审核。经过审核，有 325个产品信息通过审核，150个产品未通过审核。现将通过审核和未通过审核产品信息进行公示，公示期为发布日起5个工作日。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kern w:val="0"/>
                <w:sz w:val="24"/>
                <w:szCs w:val="24"/>
                <w:lang w:val="en-US" w:eastAsia="zh-CN" w:bidi="ar"/>
              </w:rPr>
              <w:fldChar w:fldCharType="begin"/>
            </w:r>
            <w:r>
              <w:rPr>
                <w:rFonts w:asciiTheme="minorAscii" w:hAnsiTheme="minorAscii" w:eastAsiaTheme="minorEastAsia" w:cstheme="minorBidi"/>
                <w:kern w:val="0"/>
                <w:sz w:val="24"/>
                <w:szCs w:val="24"/>
                <w:lang w:val="en-US" w:eastAsia="zh-CN" w:bidi="ar"/>
              </w:rPr>
              <w:instrText xml:space="preserve"> HYPERLINK "mailto:公示期间如对通过产品有异议的，请将PDF格式文件（需有反映的具体问题、单位公章、联系人、联系电话）发至lnsnjj@sina.commb" </w:instrText>
            </w:r>
            <w:r>
              <w:rPr>
                <w:rFonts w:asciiTheme="minorAscii" w:hAnsiTheme="minorAscii" w:eastAsiaTheme="minorEastAsia" w:cstheme="minorBidi"/>
                <w:kern w:val="0"/>
                <w:sz w:val="24"/>
                <w:szCs w:val="24"/>
                <w:lang w:val="en-US" w:eastAsia="zh-CN" w:bidi="ar"/>
              </w:rPr>
              <w:fldChar w:fldCharType="separate"/>
            </w:r>
            <w:r>
              <w:rPr>
                <w:rStyle w:val="6"/>
              </w:rPr>
              <w:t>公示期间，如有异议的，请将反映的问题和原因、联系人、联系电话、单位和公章，采用PDF格式文件发至邮箱lnsnjj@sina.com</w:t>
            </w:r>
            <w:r>
              <w:rPr>
                <w:rFonts w:asciiTheme="minorAscii" w:hAnsiTheme="minorAscii" w:eastAsiaTheme="minorEastAsia" w:cstheme="minorBidi"/>
                <w:kern w:val="0"/>
                <w:sz w:val="24"/>
                <w:szCs w:val="24"/>
                <w:lang w:val="en-US" w:eastAsia="zh-CN" w:bidi="ar"/>
              </w:rPr>
              <w:fldChar w:fldCharType="end"/>
            </w:r>
            <w:r>
              <w:rPr>
                <w:rFonts w:asciiTheme="minorAscii" w:hAnsiTheme="minorAscii" w:eastAsiaTheme="minorEastAsia" w:cstheme="minorBidi"/>
                <w:color w:val="000000"/>
                <w:kern w:val="0"/>
                <w:sz w:val="24"/>
                <w:szCs w:val="24"/>
                <w:lang w:val="en-US" w:eastAsia="zh-CN" w:bidi="ar"/>
              </w:rPr>
              <w:t xml:space="preserve">，所反映问题必须实事求是、真实可靠。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未投档或新取得推广鉴定证书的产品可按照我省投档通知要求在下一年度进行投档。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联系人：史祝男、王萍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联系电话：024-23448700、67999051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附件：1. </w:t>
            </w:r>
            <w:r>
              <w:rPr>
                <w:rFonts w:asciiTheme="minorAscii" w:hAnsiTheme="minorAscii" w:eastAsiaTheme="minorEastAsia" w:cstheme="minorBidi"/>
                <w:kern w:val="0"/>
                <w:sz w:val="24"/>
                <w:szCs w:val="24"/>
                <w:lang w:val="en-US" w:eastAsia="zh-CN" w:bidi="ar"/>
              </w:rPr>
              <w:fldChar w:fldCharType="begin"/>
            </w:r>
            <w:r>
              <w:rPr>
                <w:rFonts w:asciiTheme="minorAscii" w:hAnsiTheme="minorAscii" w:eastAsiaTheme="minorEastAsia" w:cstheme="minorBidi"/>
                <w:kern w:val="0"/>
                <w:sz w:val="24"/>
                <w:szCs w:val="24"/>
                <w:lang w:val="en-US" w:eastAsia="zh-CN" w:bidi="ar"/>
              </w:rPr>
              <w:instrText xml:space="preserve"> HYPERLINK "http://218.60.149.76/uploads/file/20210105/20210105101006_4637.xls" \t "http://218.60.149.76/njw/_blank" </w:instrText>
            </w:r>
            <w:r>
              <w:rPr>
                <w:rFonts w:asciiTheme="minorAscii" w:hAnsiTheme="minorAscii" w:eastAsiaTheme="minorEastAsia" w:cstheme="minorBidi"/>
                <w:kern w:val="0"/>
                <w:sz w:val="24"/>
                <w:szCs w:val="24"/>
                <w:lang w:val="en-US" w:eastAsia="zh-CN" w:bidi="ar"/>
              </w:rPr>
              <w:fldChar w:fldCharType="separate"/>
            </w:r>
            <w:r>
              <w:rPr>
                <w:rStyle w:val="6"/>
              </w:rPr>
              <w:t>辽宁省2020年农机购置补贴产品第四批投档审核信息表（通过审核）.xls</w:t>
            </w:r>
            <w:r>
              <w:rPr>
                <w:rFonts w:asciiTheme="minorAscii" w:hAnsiTheme="minorAscii" w:eastAsiaTheme="minorEastAsia" w:cstheme="minorBidi"/>
                <w:kern w:val="0"/>
                <w:sz w:val="24"/>
                <w:szCs w:val="24"/>
                <w:lang w:val="en-US" w:eastAsia="zh-CN" w:bidi="ar"/>
              </w:rPr>
              <w:fldChar w:fldCharType="end"/>
            </w:r>
            <w:r>
              <w:rPr>
                <w:rFonts w:asciiTheme="minorAscii" w:hAnsiTheme="minorAscii" w:eastAsiaTheme="minorEastAsia" w:cstheme="minorBidi"/>
                <w:color w:val="000000"/>
                <w:kern w:val="0"/>
                <w:sz w:val="24"/>
                <w:szCs w:val="24"/>
                <w:lang w:val="en-US" w:eastAsia="zh-CN" w:bidi="ar"/>
              </w:rPr>
              <w:t xml:space="preserve">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         2. </w:t>
            </w:r>
            <w:r>
              <w:rPr>
                <w:rFonts w:asciiTheme="minorAscii" w:hAnsiTheme="minorAscii" w:eastAsiaTheme="minorEastAsia" w:cstheme="minorBidi"/>
                <w:kern w:val="0"/>
                <w:sz w:val="24"/>
                <w:szCs w:val="24"/>
                <w:lang w:val="en-US" w:eastAsia="zh-CN" w:bidi="ar"/>
              </w:rPr>
              <w:fldChar w:fldCharType="begin"/>
            </w:r>
            <w:r>
              <w:rPr>
                <w:rFonts w:asciiTheme="minorAscii" w:hAnsiTheme="minorAscii" w:eastAsiaTheme="minorEastAsia" w:cstheme="minorBidi"/>
                <w:kern w:val="0"/>
                <w:sz w:val="24"/>
                <w:szCs w:val="24"/>
                <w:lang w:val="en-US" w:eastAsia="zh-CN" w:bidi="ar"/>
              </w:rPr>
              <w:instrText xml:space="preserve"> HYPERLINK "http://218.60.149.76/uploads/file/20210105/20210105101028_7069.xlsx" \t "http://218.60.149.76/njw/_blank" </w:instrText>
            </w:r>
            <w:r>
              <w:rPr>
                <w:rFonts w:asciiTheme="minorAscii" w:hAnsiTheme="minorAscii" w:eastAsiaTheme="minorEastAsia" w:cstheme="minorBidi"/>
                <w:kern w:val="0"/>
                <w:sz w:val="24"/>
                <w:szCs w:val="24"/>
                <w:lang w:val="en-US" w:eastAsia="zh-CN" w:bidi="ar"/>
              </w:rPr>
              <w:fldChar w:fldCharType="separate"/>
            </w:r>
            <w:r>
              <w:rPr>
                <w:rStyle w:val="6"/>
              </w:rPr>
              <w:t>辽宁省2020年农机购置补贴产品第四批投档审核信息表（未通过审核）.xls</w:t>
            </w:r>
            <w:r>
              <w:rPr>
                <w:rFonts w:asciiTheme="minorAscii" w:hAnsiTheme="minorAscii" w:eastAsiaTheme="minorEastAsia" w:cstheme="minorBidi"/>
                <w:kern w:val="0"/>
                <w:sz w:val="24"/>
                <w:szCs w:val="24"/>
                <w:lang w:val="en-US" w:eastAsia="zh-CN" w:bidi="ar"/>
              </w:rPr>
              <w:fldChar w:fldCharType="end"/>
            </w:r>
            <w:r>
              <w:rPr>
                <w:rFonts w:asciiTheme="minorAscii" w:hAnsiTheme="minorAscii" w:eastAsiaTheme="minorEastAsia" w:cstheme="minorBidi"/>
                <w:color w:val="000000"/>
                <w:kern w:val="0"/>
                <w:sz w:val="24"/>
                <w:szCs w:val="24"/>
                <w:lang w:val="en-US" w:eastAsia="zh-CN" w:bidi="ar"/>
              </w:rPr>
              <w:t xml:space="preserve">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                                                            辽宁省农业农村厅 </w:t>
            </w:r>
          </w:p>
          <w:p>
            <w:pPr>
              <w:keepNext w:val="0"/>
              <w:keepLines w:val="0"/>
              <w:widowControl/>
              <w:suppressLineNumbers w:val="0"/>
              <w:spacing w:before="0" w:beforeAutospacing="1" w:after="0" w:afterAutospacing="1" w:line="288" w:lineRule="atLeast"/>
              <w:ind w:left="0" w:right="0" w:firstLine="640"/>
              <w:jc w:val="left"/>
            </w:pPr>
            <w:r>
              <w:rPr>
                <w:rFonts w:asciiTheme="minorAscii" w:hAnsiTheme="minorAscii" w:eastAsiaTheme="minorEastAsia" w:cstheme="minorBidi"/>
                <w:color w:val="000000"/>
                <w:kern w:val="0"/>
                <w:sz w:val="24"/>
                <w:szCs w:val="24"/>
                <w:lang w:val="en-US" w:eastAsia="zh-CN" w:bidi="ar"/>
              </w:rPr>
              <w:t xml:space="preserve">                                                            2020年12月28日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E6C67"/>
    <w:rsid w:val="5A7E6C67"/>
    <w:rsid w:val="728D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120" w:lineRule="auto"/>
      <w:jc w:val="left"/>
    </w:pPr>
    <w:rPr>
      <w:rFonts w:asciiTheme="minorAscii" w:hAnsiTheme="minorAscii" w:eastAsiaTheme="minorEastAsia"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sz w:val="14"/>
      <w:szCs w:val="14"/>
      <w:u w:val="none"/>
    </w:rPr>
  </w:style>
  <w:style w:type="character" w:styleId="6">
    <w:name w:val="Hyperlink"/>
    <w:basedOn w:val="4"/>
    <w:uiPriority w:val="0"/>
    <w:rPr>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2021-01-20T07:05:00Z</dcterms:created>
  <dc:creator>Administrator</dc:creator>
  <cp:lastModifiedBy>Administrator</cp:lastModifiedBy>
  <dcterms:modified xsi:type="dcterms:W3CDTF">2021-01-20T07:06:23Z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